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7736" w14:textId="5A8241CF" w:rsidR="005C74CA" w:rsidRDefault="005C74CA" w:rsidP="00EF54D8">
      <w:pPr>
        <w:ind w:left="-567" w:right="-755"/>
        <w:rPr>
          <w:b/>
          <w:bCs/>
          <w:iCs/>
          <w:lang w:val="sr-Cyrl-CS"/>
        </w:rPr>
      </w:pP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5"/>
      </w:tblGrid>
      <w:tr w:rsidR="005C74CA" w:rsidRPr="00E66A5F" w14:paraId="218B5BB2" w14:textId="77777777" w:rsidTr="005123E4">
        <w:trPr>
          <w:trHeight w:val="534"/>
          <w:tblHeader/>
        </w:trPr>
        <w:tc>
          <w:tcPr>
            <w:tcW w:w="2268" w:type="dxa"/>
            <w:shd w:val="clear" w:color="auto" w:fill="D9D9D9"/>
          </w:tcPr>
          <w:p w14:paraId="06AD7163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rPr>
                <w:lang w:val="ru-RU"/>
              </w:rPr>
            </w:pPr>
          </w:p>
        </w:tc>
        <w:tc>
          <w:tcPr>
            <w:tcW w:w="8505" w:type="dxa"/>
            <w:shd w:val="clear" w:color="auto" w:fill="D9D9D9"/>
          </w:tcPr>
          <w:p w14:paraId="46E385A8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 xml:space="preserve">ОПШТА ПРАВИЛА </w:t>
            </w:r>
            <w:r w:rsidRPr="00E66A5F">
              <w:rPr>
                <w:b/>
                <w:lang w:val="sr-Cyrl-CS"/>
              </w:rPr>
              <w:t>УРЕЂЕЊА И ПРАВИЛА</w:t>
            </w:r>
            <w:r w:rsidRPr="00E66A5F">
              <w:rPr>
                <w:b/>
                <w:lang w:val="ru-RU"/>
              </w:rPr>
              <w:t xml:space="preserve"> ГРАЂЕЊА ПОВРШИНА И ОБЈЕКАТА ОСТАЛЕ НАМЕНЕ</w:t>
            </w:r>
          </w:p>
        </w:tc>
      </w:tr>
      <w:tr w:rsidR="005C74CA" w:rsidRPr="00E66A5F" w14:paraId="38DCACA7" w14:textId="77777777" w:rsidTr="005123E4">
        <w:trPr>
          <w:trHeight w:val="751"/>
        </w:trPr>
        <w:tc>
          <w:tcPr>
            <w:tcW w:w="2268" w:type="dxa"/>
          </w:tcPr>
          <w:p w14:paraId="7A497116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Претежна намена</w:t>
            </w:r>
          </w:p>
        </w:tc>
        <w:tc>
          <w:tcPr>
            <w:tcW w:w="8505" w:type="dxa"/>
          </w:tcPr>
          <w:p w14:paraId="6E844663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ru-RU"/>
              </w:rPr>
            </w:pPr>
            <w:r w:rsidRPr="00E66A5F">
              <w:rPr>
                <w:lang w:val="sr-Cyrl-CS"/>
              </w:rPr>
              <w:t>Могуће</w:t>
            </w:r>
            <w:r w:rsidRPr="00E66A5F">
              <w:rPr>
                <w:lang w:val="ru-RU"/>
              </w:rPr>
              <w:t xml:space="preserve"> је грађење објеката остале намене  и уређење простора према планираној претежној намени земљишта која је дефинисана</w:t>
            </w:r>
            <w:r>
              <w:rPr>
                <w:lang w:val="ru-RU"/>
              </w:rPr>
              <w:t>.</w:t>
            </w:r>
          </w:p>
          <w:p w14:paraId="638D254B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ru-RU"/>
              </w:rPr>
            </w:pPr>
            <w:r w:rsidRPr="00E66A5F">
              <w:rPr>
                <w:lang w:val="ru-RU"/>
              </w:rPr>
              <w:t xml:space="preserve">Могућа намена објеката (начин коришћења објеката) дефинисана је за сваку планирану претежну намену </w:t>
            </w:r>
            <w:r w:rsidRPr="00E66A5F">
              <w:rPr>
                <w:lang w:val="sr-Cyrl-CS"/>
              </w:rPr>
              <w:t>земљишта</w:t>
            </w:r>
            <w:r w:rsidRPr="00E66A5F">
              <w:rPr>
                <w:lang w:val="ru-RU"/>
              </w:rPr>
              <w:t xml:space="preserve"> према</w:t>
            </w:r>
            <w:r>
              <w:rPr>
                <w:lang w:val="ru-RU"/>
              </w:rPr>
              <w:t xml:space="preserve"> п</w:t>
            </w:r>
            <w:r w:rsidRPr="00E66A5F">
              <w:rPr>
                <w:lang w:val="ru-RU"/>
              </w:rPr>
              <w:t>осебним правилима уређења и правилима грађења.</w:t>
            </w:r>
          </w:p>
        </w:tc>
      </w:tr>
      <w:tr w:rsidR="005C74CA" w:rsidRPr="00E66A5F" w14:paraId="0D59A3B8" w14:textId="77777777" w:rsidTr="005123E4">
        <w:trPr>
          <w:trHeight w:val="330"/>
        </w:trPr>
        <w:tc>
          <w:tcPr>
            <w:tcW w:w="2268" w:type="dxa"/>
          </w:tcPr>
          <w:p w14:paraId="04D8468F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sr-Cyrl-CS"/>
              </w:rPr>
              <w:t>Компатибилна</w:t>
            </w:r>
            <w:r w:rsidRPr="00E66A5F">
              <w:rPr>
                <w:b/>
                <w:lang w:val="ru-RU"/>
              </w:rPr>
              <w:t xml:space="preserve"> намена</w:t>
            </w:r>
          </w:p>
        </w:tc>
        <w:tc>
          <w:tcPr>
            <w:tcW w:w="8505" w:type="dxa"/>
          </w:tcPr>
          <w:p w14:paraId="78177ECA" w14:textId="77777777" w:rsidR="005C74CA" w:rsidRPr="00E66A5F" w:rsidRDefault="005C74CA" w:rsidP="005123E4">
            <w:pPr>
              <w:spacing w:before="120" w:after="120"/>
              <w:rPr>
                <w:lang w:val="sr-Cyrl-CS"/>
              </w:rPr>
            </w:pPr>
            <w:r w:rsidRPr="00E66A5F">
              <w:rPr>
                <w:lang w:val="sr-Cyrl-CS"/>
              </w:rPr>
              <w:t xml:space="preserve">Могуће компатибилне намене су дефинисане за сваку појединачну претежну намену у табели </w:t>
            </w:r>
            <w:r w:rsidRPr="00E66A5F">
              <w:rPr>
                <w:i/>
                <w:lang w:val="sr-Cyrl-CS"/>
              </w:rPr>
              <w:t>Претежне и компатибилне намене</w:t>
            </w:r>
            <w:r>
              <w:rPr>
                <w:lang w:val="sr-Cyrl-CS"/>
              </w:rPr>
              <w:t>.</w:t>
            </w:r>
          </w:p>
          <w:p w14:paraId="3867F6FB" w14:textId="77777777" w:rsidR="005C74CA" w:rsidRPr="00E66A5F" w:rsidRDefault="005C74CA" w:rsidP="005123E4">
            <w:pPr>
              <w:spacing w:before="120" w:after="120"/>
              <w:rPr>
                <w:lang w:val="sr-Cyrl-CS"/>
              </w:rPr>
            </w:pPr>
            <w:r w:rsidRPr="00E66A5F">
              <w:rPr>
                <w:lang w:val="sr-Cyrl-CS"/>
              </w:rPr>
              <w:t>Процентуални однос претежне и компатибилне намене може бити максимално у односу 50:50;</w:t>
            </w:r>
            <w:r>
              <w:rPr>
                <w:lang w:val="sr-Cyrl-CS"/>
              </w:rPr>
              <w:t>.</w:t>
            </w:r>
            <w:r w:rsidRPr="00E66A5F">
              <w:rPr>
                <w:lang w:val="sr-Cyrl-CS"/>
              </w:rPr>
              <w:t>Изузетно могуће је да компатибилна намена буде заступљена са више од 50% површине, уз обавезну израду Урбанистичког пројекта</w:t>
            </w:r>
            <w:r>
              <w:rPr>
                <w:lang w:val="sr-Cyrl-CS"/>
              </w:rPr>
              <w:t>.</w:t>
            </w:r>
          </w:p>
          <w:p w14:paraId="077ACEBB" w14:textId="77777777" w:rsidR="005C74CA" w:rsidRPr="00E66A5F" w:rsidRDefault="005C74CA" w:rsidP="005123E4">
            <w:pPr>
              <w:spacing w:before="120" w:after="120"/>
              <w:rPr>
                <w:lang w:val="sr-Cyrl-CS"/>
              </w:rPr>
            </w:pPr>
            <w:r w:rsidRPr="00E66A5F">
              <w:rPr>
                <w:lang w:val="sr-Cyrl-CS"/>
              </w:rPr>
              <w:t>Урбанистички пројекат се ради за изградњу објекта компатибилне намене, уколико је компатибилна намена заступљена са више од 50% од БРГП основне намене, свих објеката на парцели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0D099F6C" w14:textId="77777777" w:rsidTr="005123E4">
        <w:trPr>
          <w:trHeight w:val="314"/>
        </w:trPr>
        <w:tc>
          <w:tcPr>
            <w:tcW w:w="2268" w:type="dxa"/>
          </w:tcPr>
          <w:p w14:paraId="42EA7DC5" w14:textId="77777777" w:rsidR="005C74CA" w:rsidRPr="00E66A5F" w:rsidRDefault="005C74CA" w:rsidP="005123E4">
            <w:pPr>
              <w:tabs>
                <w:tab w:val="left" w:pos="0"/>
                <w:tab w:val="left" w:pos="851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bCs/>
                <w:lang w:val="ru-RU"/>
              </w:rPr>
              <w:t>Забрањена намена</w:t>
            </w:r>
          </w:p>
        </w:tc>
        <w:tc>
          <w:tcPr>
            <w:tcW w:w="8505" w:type="dxa"/>
          </w:tcPr>
          <w:p w14:paraId="38E7C3B0" w14:textId="77777777" w:rsidR="005C74CA" w:rsidRPr="00E66A5F" w:rsidRDefault="005C74CA" w:rsidP="005123E4">
            <w:pPr>
              <w:spacing w:before="120" w:after="120"/>
              <w:ind w:right="17"/>
              <w:rPr>
                <w:lang w:val="sr-Cyrl-CS"/>
              </w:rPr>
            </w:pPr>
            <w:r w:rsidRPr="00E66A5F">
              <w:rPr>
                <w:lang w:val="sr-Cyrl-CS"/>
              </w:rPr>
              <w:t>Забрањено је грађење свих објеката који би својом наменом угрозили животну средину и планирану претежну намену</w:t>
            </w:r>
            <w:r>
              <w:rPr>
                <w:lang w:val="sr-Cyrl-CS"/>
              </w:rPr>
              <w:t>.</w:t>
            </w:r>
          </w:p>
          <w:p w14:paraId="2E4AF79A" w14:textId="77777777" w:rsidR="005C74CA" w:rsidRPr="00E66A5F" w:rsidRDefault="005C74CA" w:rsidP="005123E4">
            <w:pPr>
              <w:spacing w:before="120" w:after="120"/>
              <w:ind w:right="17"/>
              <w:rPr>
                <w:lang w:val="sr-Cyrl-CS"/>
              </w:rPr>
            </w:pPr>
            <w:r w:rsidRPr="00E66A5F">
              <w:rPr>
                <w:lang w:val="sr-Cyrl-CS"/>
              </w:rPr>
              <w:t>Није могуће грађење објеката који у прописаној процедури не обезбеде сагласност на процену утицаја објекта на животну средину према важећој Уредби, а који су наведени у Листи пројеката за које је обавезна процена утицаја или Листи пројеката за које се може захтевати процена утицаја на животну средину.</w:t>
            </w:r>
          </w:p>
        </w:tc>
      </w:tr>
      <w:tr w:rsidR="005C74CA" w:rsidRPr="00E66A5F" w14:paraId="5E1D3F64" w14:textId="77777777" w:rsidTr="005123E4">
        <w:trPr>
          <w:trHeight w:val="314"/>
        </w:trPr>
        <w:tc>
          <w:tcPr>
            <w:tcW w:w="2268" w:type="dxa"/>
          </w:tcPr>
          <w:p w14:paraId="4535A8DB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Типологија објекта</w:t>
            </w:r>
          </w:p>
        </w:tc>
        <w:tc>
          <w:tcPr>
            <w:tcW w:w="8505" w:type="dxa"/>
          </w:tcPr>
          <w:p w14:paraId="369BC35C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/>
              <w:ind w:right="17"/>
              <w:rPr>
                <w:lang w:val="sr-Latn-CS"/>
              </w:rPr>
            </w:pPr>
            <w:r w:rsidRPr="00E66A5F">
              <w:rPr>
                <w:lang w:val="ru-RU"/>
              </w:rPr>
              <w:t>Могуће је грађење објеката према Типологији објеката која је дефинисана за сваку намену посебно, положајем објекта према бочним границама грађевинске парцеле:</w:t>
            </w:r>
          </w:p>
          <w:p w14:paraId="10A2662F" w14:textId="77777777" w:rsidR="005C74CA" w:rsidRPr="00E66A5F" w:rsidRDefault="005C74CA" w:rsidP="005123E4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26"/>
              </w:tabs>
              <w:autoSpaceDE w:val="0"/>
              <w:autoSpaceDN w:val="0"/>
              <w:adjustRightInd w:val="0"/>
              <w:spacing w:before="60" w:after="60"/>
              <w:ind w:left="249" w:right="19"/>
              <w:jc w:val="left"/>
              <w:rPr>
                <w:lang w:val="ru-RU"/>
              </w:rPr>
            </w:pPr>
            <w:r w:rsidRPr="00E66A5F">
              <w:rPr>
                <w:b/>
                <w:lang w:val="ru-RU"/>
              </w:rPr>
              <w:t>слободностојећи</w:t>
            </w:r>
            <w:r w:rsidRPr="00E66A5F">
              <w:rPr>
                <w:b/>
                <w:lang w:val="sr-Latn-CS"/>
              </w:rPr>
              <w:t xml:space="preserve"> </w:t>
            </w:r>
            <w:r w:rsidRPr="00E66A5F">
              <w:rPr>
                <w:b/>
                <w:lang w:val="sr-Cyrl-CS"/>
              </w:rPr>
              <w:t>објекти</w:t>
            </w:r>
            <w:r w:rsidRPr="00E66A5F">
              <w:rPr>
                <w:lang w:val="ru-RU"/>
              </w:rPr>
              <w:t xml:space="preserve"> - објекат не додирује ни једну </w:t>
            </w:r>
            <w:r w:rsidRPr="00E66A5F">
              <w:rPr>
                <w:lang w:val="sr-Cyrl-CS"/>
              </w:rPr>
              <w:t>границу</w:t>
            </w:r>
            <w:r w:rsidRPr="00E66A5F">
              <w:rPr>
                <w:lang w:val="ru-RU"/>
              </w:rPr>
              <w:t xml:space="preserve"> грађевинске парцеле;</w:t>
            </w:r>
          </w:p>
          <w:p w14:paraId="4136D0AC" w14:textId="77777777" w:rsidR="005C74CA" w:rsidRPr="00E66A5F" w:rsidRDefault="005C74CA" w:rsidP="005123E4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486"/>
              </w:tabs>
              <w:autoSpaceDE w:val="0"/>
              <w:autoSpaceDN w:val="0"/>
              <w:adjustRightInd w:val="0"/>
              <w:spacing w:before="60" w:after="60"/>
              <w:ind w:left="249" w:right="19"/>
              <w:jc w:val="left"/>
              <w:rPr>
                <w:lang w:val="ru-RU"/>
              </w:rPr>
            </w:pPr>
            <w:r w:rsidRPr="00E66A5F">
              <w:rPr>
                <w:b/>
                <w:lang w:val="ru-RU"/>
              </w:rPr>
              <w:t xml:space="preserve">објекти у прекинутом низу(први или последњи објекат у низу), двојни објекат – </w:t>
            </w:r>
            <w:r w:rsidRPr="00E66A5F">
              <w:rPr>
                <w:lang w:val="ru-RU"/>
              </w:rPr>
              <w:t>објекат на парцели додирује једну бочну границу грађевинске парцеле;</w:t>
            </w:r>
          </w:p>
          <w:p w14:paraId="6EF027C7" w14:textId="77777777" w:rsidR="005C74CA" w:rsidRDefault="005C74CA" w:rsidP="005123E4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432"/>
                <w:tab w:val="num" w:pos="2880"/>
              </w:tabs>
              <w:autoSpaceDE w:val="0"/>
              <w:autoSpaceDN w:val="0"/>
              <w:adjustRightInd w:val="0"/>
              <w:spacing w:after="120"/>
              <w:ind w:left="249" w:right="17"/>
              <w:jc w:val="left"/>
              <w:rPr>
                <w:lang w:val="ru-RU"/>
              </w:rPr>
            </w:pPr>
            <w:r w:rsidRPr="00E66A5F">
              <w:rPr>
                <w:b/>
                <w:lang w:val="ru-RU"/>
              </w:rPr>
              <w:t>објекти у низу</w:t>
            </w:r>
            <w:r w:rsidRPr="00E66A5F">
              <w:rPr>
                <w:lang w:val="ru-RU"/>
              </w:rPr>
              <w:t xml:space="preserve"> - објекат на парцели додирује обе бочне границе грађевинске парцеле;</w:t>
            </w:r>
          </w:p>
          <w:p w14:paraId="0E330092" w14:textId="77777777" w:rsidR="005C74CA" w:rsidRDefault="005C74CA" w:rsidP="005123E4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432"/>
                <w:tab w:val="num" w:pos="2880"/>
              </w:tabs>
              <w:autoSpaceDE w:val="0"/>
              <w:autoSpaceDN w:val="0"/>
              <w:adjustRightInd w:val="0"/>
              <w:spacing w:after="120"/>
              <w:ind w:left="249" w:right="17"/>
              <w:jc w:val="left"/>
              <w:rPr>
                <w:lang w:val="ru-RU"/>
              </w:rPr>
            </w:pPr>
            <w:r w:rsidRPr="00E66A5F">
              <w:rPr>
                <w:b/>
                <w:lang w:val="ru-RU"/>
              </w:rPr>
              <w:t xml:space="preserve">вишепородични стамбени објекти </w:t>
            </w:r>
            <w:r w:rsidRPr="00E66A5F">
              <w:rPr>
                <w:lang w:val="ru-RU"/>
              </w:rPr>
              <w:t>одређени су п</w:t>
            </w:r>
            <w:r w:rsidRPr="00E66A5F">
              <w:rPr>
                <w:lang w:val="sr-Cyrl-CS"/>
              </w:rPr>
              <w:t>равилником о условима и нормативима за пројектовање стамбених зграда и станова („Сл. гласник РС“, бр. 58/2012, 74/2015 и 82/2015);</w:t>
            </w:r>
          </w:p>
          <w:p w14:paraId="55A99D81" w14:textId="77777777" w:rsidR="005C74CA" w:rsidRDefault="005C74CA" w:rsidP="005123E4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432"/>
                <w:tab w:val="num" w:pos="2880"/>
              </w:tabs>
              <w:autoSpaceDE w:val="0"/>
              <w:autoSpaceDN w:val="0"/>
              <w:adjustRightInd w:val="0"/>
              <w:spacing w:after="120"/>
              <w:ind w:left="249" w:right="17"/>
              <w:jc w:val="left"/>
              <w:rPr>
                <w:lang w:val="ru-RU"/>
              </w:rPr>
            </w:pPr>
            <w:r w:rsidRPr="00E66A5F">
              <w:rPr>
                <w:b/>
                <w:lang w:val="sr-Cyrl-CS"/>
              </w:rPr>
              <w:t xml:space="preserve">хотели, гарни хотели, апарт хотели, мотели, туристичко насеље, камп, </w:t>
            </w:r>
            <w:r w:rsidRPr="00E66A5F">
              <w:rPr>
                <w:lang w:val="sr-Cyrl-CS"/>
              </w:rPr>
              <w:t xml:space="preserve">одређени су Правилником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</w:t>
            </w:r>
            <w:r w:rsidRPr="00E66A5F">
              <w:rPr>
                <w:lang w:val="sr-Cyrl-CS"/>
              </w:rPr>
              <w:lastRenderedPageBreak/>
              <w:t>опремање угоститељских објеката („Сл. гласник РС“, бр. 48/2012 и 58/2016);</w:t>
            </w:r>
          </w:p>
          <w:p w14:paraId="670C4E1B" w14:textId="77777777" w:rsidR="005C74CA" w:rsidRPr="00E66A5F" w:rsidRDefault="005C74CA" w:rsidP="005123E4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432"/>
                <w:tab w:val="num" w:pos="2880"/>
              </w:tabs>
              <w:autoSpaceDE w:val="0"/>
              <w:autoSpaceDN w:val="0"/>
              <w:adjustRightInd w:val="0"/>
              <w:spacing w:after="120"/>
              <w:ind w:left="249" w:right="17"/>
              <w:jc w:val="left"/>
              <w:rPr>
                <w:lang w:val="ru-RU"/>
              </w:rPr>
            </w:pPr>
            <w:r w:rsidRPr="00E66A5F">
              <w:rPr>
                <w:b/>
                <w:lang w:val="sr-Cyrl-CS" w:eastAsia="sr-Cyrl-CS"/>
              </w:rPr>
              <w:t>вила</w:t>
            </w:r>
            <w:r w:rsidRPr="00E66A5F">
              <w:rPr>
                <w:lang w:val="sr-Cyrl-CS" w:eastAsia="sr-Cyrl-CS"/>
              </w:rPr>
              <w:t xml:space="preserve"> је луксузна кућа са двориштем за изнајмљивање као једна јединица, са комплетним угоститељским садржајем и послугом у којој се могу пружати и услуге исхране и пића.</w:t>
            </w:r>
          </w:p>
        </w:tc>
      </w:tr>
      <w:tr w:rsidR="005C74CA" w:rsidRPr="00E66A5F" w14:paraId="4164B43E" w14:textId="77777777" w:rsidTr="005123E4">
        <w:trPr>
          <w:trHeight w:val="197"/>
        </w:trPr>
        <w:tc>
          <w:tcPr>
            <w:tcW w:w="2268" w:type="dxa"/>
          </w:tcPr>
          <w:p w14:paraId="2315DA83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lastRenderedPageBreak/>
              <w:t>Услови за формирање грађевинске парцеле</w:t>
            </w:r>
          </w:p>
        </w:tc>
        <w:tc>
          <w:tcPr>
            <w:tcW w:w="8505" w:type="dxa"/>
          </w:tcPr>
          <w:p w14:paraId="186C9EBF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/>
              <w:ind w:right="19"/>
              <w:rPr>
                <w:i/>
                <w:iCs/>
                <w:lang w:val="sr-Cyrl-CS"/>
              </w:rPr>
            </w:pPr>
            <w:r w:rsidRPr="00E66A5F">
              <w:rPr>
                <w:lang w:val="ru-RU"/>
              </w:rPr>
              <w:t>Могуће је формирање једне или више грађевинских парцела поступком препарцелације и/или парцелације уз обавезно задовољење свих урбанистичких услова</w:t>
            </w:r>
            <w:r w:rsidRPr="00E66A5F">
              <w:rPr>
                <w:lang w:val="sr-Cyrl-CS"/>
              </w:rPr>
              <w:t xml:space="preserve"> дефинисаних у делу</w:t>
            </w:r>
            <w:r>
              <w:rPr>
                <w:lang w:val="sr-Cyrl-CS"/>
              </w:rPr>
              <w:t xml:space="preserve"> </w:t>
            </w:r>
            <w:r w:rsidRPr="00E66A5F">
              <w:rPr>
                <w:i/>
                <w:iCs/>
                <w:lang w:val="ru-RU"/>
              </w:rPr>
              <w:t>Посебна правила уређења и правила грађења на површинама остале намене</w:t>
            </w:r>
            <w:r>
              <w:rPr>
                <w:i/>
                <w:iCs/>
                <w:lang w:val="sr-Cyrl-CS"/>
              </w:rPr>
              <w:t>.</w:t>
            </w:r>
          </w:p>
          <w:p w14:paraId="1A12BFFC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 w:after="120"/>
              <w:ind w:right="17"/>
              <w:rPr>
                <w:lang w:val="ru-RU"/>
              </w:rPr>
            </w:pPr>
            <w:r w:rsidRPr="00E66A5F">
              <w:rPr>
                <w:lang w:val="ru-RU"/>
              </w:rPr>
              <w:t>Свака грађевинска парцела која настаје поступком парцелације или препарцелације мора имати минималну површину парцеле за зону и врсту објеката која се на њој гради</w:t>
            </w:r>
            <w:r>
              <w:rPr>
                <w:lang w:val="ru-RU"/>
              </w:rPr>
              <w:t>.</w:t>
            </w:r>
          </w:p>
          <w:p w14:paraId="5C5BDBAB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 w:after="120"/>
              <w:ind w:right="17"/>
              <w:rPr>
                <w:lang w:val="sr-Cyrl-CS"/>
              </w:rPr>
            </w:pPr>
            <w:r w:rsidRPr="00E66A5F">
              <w:rPr>
                <w:lang w:val="ru-RU"/>
              </w:rPr>
              <w:t>Изузетно могуће је формирање парцела израдом пројеката парцелације површине мање од минимално прописане за зону и врсту објеката само у случајевима решавања имовинско правних односа власника двојних објеката и сувласника предметне парцеле према затеченом стању на терену</w:t>
            </w:r>
            <w:r>
              <w:rPr>
                <w:lang w:val="sr-Cyrl-CS"/>
              </w:rPr>
              <w:t>.</w:t>
            </w:r>
          </w:p>
          <w:p w14:paraId="4B072702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 w:after="120"/>
              <w:ind w:right="17"/>
              <w:rPr>
                <w:lang w:val="sr-Cyrl-CS"/>
              </w:rPr>
            </w:pPr>
            <w:r w:rsidRPr="00E66A5F">
              <w:rPr>
                <w:lang w:val="ru-RU"/>
              </w:rPr>
              <w:t>Свака</w:t>
            </w:r>
            <w:r w:rsidRPr="00E66A5F">
              <w:rPr>
                <w:lang w:val="sr-Cyrl-CS"/>
              </w:rPr>
              <w:t xml:space="preserve"> </w:t>
            </w:r>
            <w:r w:rsidRPr="00E66A5F">
              <w:rPr>
                <w:lang w:val="ru-RU"/>
              </w:rPr>
              <w:t>гра</w:t>
            </w:r>
            <w:r w:rsidRPr="00E66A5F">
              <w:rPr>
                <w:lang w:val="sr-Cyrl-CS"/>
              </w:rPr>
              <w:t>ђ</w:t>
            </w:r>
            <w:r w:rsidRPr="00E66A5F">
              <w:rPr>
                <w:lang w:val="ru-RU"/>
              </w:rPr>
              <w:t>евинска</w:t>
            </w:r>
            <w:r w:rsidRPr="00E66A5F">
              <w:rPr>
                <w:lang w:val="sr-Cyrl-CS"/>
              </w:rPr>
              <w:t xml:space="preserve"> </w:t>
            </w:r>
            <w:r w:rsidRPr="00E66A5F">
              <w:rPr>
                <w:lang w:val="ru-RU"/>
              </w:rPr>
              <w:t>парцела,</w:t>
            </w:r>
            <w:r w:rsidRPr="00E66A5F">
              <w:rPr>
                <w:lang w:val="sr-Cyrl-CS"/>
              </w:rPr>
              <w:t xml:space="preserve"> </w:t>
            </w:r>
            <w:r w:rsidRPr="00E66A5F">
              <w:rPr>
                <w:lang w:val="ru-RU"/>
              </w:rPr>
              <w:t>мора</w:t>
            </w:r>
            <w:r w:rsidRPr="00E66A5F">
              <w:rPr>
                <w:lang w:val="sr-Cyrl-CS"/>
              </w:rPr>
              <w:t xml:space="preserve"> </w:t>
            </w:r>
            <w:r w:rsidRPr="00E66A5F">
              <w:rPr>
                <w:lang w:val="ru-RU"/>
              </w:rPr>
              <w:t>имати</w:t>
            </w:r>
            <w:r w:rsidRPr="00E66A5F">
              <w:rPr>
                <w:lang w:val="sr-Cyrl-CS"/>
              </w:rPr>
              <w:t xml:space="preserve"> обезбеђен приступ јавној саобраћајној површини</w:t>
            </w:r>
            <w:r>
              <w:rPr>
                <w:lang w:val="sr-Cyrl-CS"/>
              </w:rPr>
              <w:t>.</w:t>
            </w:r>
          </w:p>
          <w:p w14:paraId="6C70432D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 w:after="120"/>
              <w:ind w:right="17"/>
              <w:rPr>
                <w:lang w:val="sr-Cyrl-CS"/>
              </w:rPr>
            </w:pPr>
            <w:r w:rsidRPr="00E66A5F">
              <w:rPr>
                <w:lang w:val="sr-Cyrl-CS"/>
              </w:rPr>
              <w:t xml:space="preserve">Минимална ширина парцеле приступног пута је 3,5 </w:t>
            </w:r>
            <w:r w:rsidRPr="00E66A5F">
              <w:rPr>
                <w:lang w:val="sr-Latn-CS"/>
              </w:rPr>
              <w:t xml:space="preserve">m </w:t>
            </w:r>
            <w:r w:rsidRPr="00E66A5F">
              <w:rPr>
                <w:lang w:val="sr-Cyrl-CS"/>
              </w:rPr>
              <w:t xml:space="preserve">за једносмерни саобраћај и 5,5 </w:t>
            </w:r>
            <w:r w:rsidRPr="00E66A5F">
              <w:rPr>
                <w:lang w:val="sr-Latn-CS"/>
              </w:rPr>
              <w:t xml:space="preserve">m </w:t>
            </w:r>
            <w:r w:rsidRPr="00E66A5F">
              <w:rPr>
                <w:lang w:val="sr-Cyrl-CS"/>
              </w:rPr>
              <w:t>за двосмерни саобраћај</w:t>
            </w:r>
            <w:r>
              <w:rPr>
                <w:lang w:val="sr-Cyrl-CS"/>
              </w:rPr>
              <w:t xml:space="preserve">. </w:t>
            </w:r>
            <w:r w:rsidRPr="00E66A5F">
              <w:rPr>
                <w:lang w:val="sr-Cyrl-CS"/>
              </w:rPr>
              <w:t xml:space="preserve">Изузетно ширина парцеле приступног пута може бити ужа од 3,5 </w:t>
            </w:r>
            <w:r w:rsidRPr="00E66A5F">
              <w:t>m</w:t>
            </w:r>
            <w:r w:rsidRPr="00E66A5F">
              <w:rPr>
                <w:lang w:val="ru-RU"/>
              </w:rPr>
              <w:t xml:space="preserve"> </w:t>
            </w:r>
            <w:r w:rsidRPr="00E66A5F">
              <w:rPr>
                <w:lang w:val="sr-Cyrl-CS"/>
              </w:rPr>
              <w:t>уколико се ради о постојећем фактичком и катастарском стању</w:t>
            </w:r>
            <w:r>
              <w:rPr>
                <w:lang w:val="sr-Cyrl-CS"/>
              </w:rPr>
              <w:t>.</w:t>
            </w:r>
          </w:p>
          <w:p w14:paraId="29CE122E" w14:textId="77777777" w:rsidR="005C74CA" w:rsidRPr="00E66A5F" w:rsidRDefault="005C74CA" w:rsidP="005123E4">
            <w:pPr>
              <w:tabs>
                <w:tab w:val="left" w:pos="0"/>
              </w:tabs>
              <w:suppressAutoHyphens/>
              <w:spacing w:before="120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>Исправка граница суседних парцела може се вршити на основу фактичког стања на терену, водећи рачуна о затеченој, просечној регулацији суседних парцела</w:t>
            </w:r>
            <w:r>
              <w:rPr>
                <w:lang w:val="sr-Cyrl-CS" w:eastAsia="ar-SA"/>
              </w:rPr>
              <w:t>.</w:t>
            </w:r>
          </w:p>
          <w:p w14:paraId="619C39DD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 w:after="120"/>
              <w:ind w:right="17"/>
              <w:rPr>
                <w:lang w:val="sr-Cyrl-CS"/>
              </w:rPr>
            </w:pPr>
            <w:r w:rsidRPr="00E66A5F">
              <w:rPr>
                <w:lang w:val="sr-Cyrl-CS"/>
              </w:rPr>
              <w:t>Формирање парцела приступних путева и јавних саобраћајница могу се радити на основу планова детаљне регулације односно на основу урбанистичких пројеката у зависности од обухвата и својинских односа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1C2D8582" w14:textId="77777777" w:rsidTr="005123E4">
        <w:trPr>
          <w:trHeight w:val="314"/>
        </w:trPr>
        <w:tc>
          <w:tcPr>
            <w:tcW w:w="2268" w:type="dxa"/>
          </w:tcPr>
          <w:p w14:paraId="4F638A03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Положај објекта (</w:t>
            </w:r>
            <w:r w:rsidRPr="00E66A5F">
              <w:rPr>
                <w:b/>
                <w:lang w:val="sr-Cyrl-CS"/>
              </w:rPr>
              <w:t>хоризонтална регулација</w:t>
            </w:r>
            <w:r w:rsidRPr="00E66A5F">
              <w:rPr>
                <w:b/>
                <w:lang w:val="ru-RU"/>
              </w:rPr>
              <w:t>)</w:t>
            </w:r>
          </w:p>
        </w:tc>
        <w:tc>
          <w:tcPr>
            <w:tcW w:w="8505" w:type="dxa"/>
          </w:tcPr>
          <w:p w14:paraId="38B2669D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sr-Cyrl-CS"/>
              </w:rPr>
            </w:pPr>
            <w:r w:rsidRPr="00E66A5F">
              <w:rPr>
                <w:lang w:val="sr-Cyrl-CS"/>
              </w:rPr>
              <w:t xml:space="preserve">Положај објекта на </w:t>
            </w:r>
            <w:r w:rsidRPr="00E66A5F">
              <w:rPr>
                <w:lang w:val="ru-RU"/>
              </w:rPr>
              <w:t>парцели дефинисан је</w:t>
            </w:r>
            <w:r w:rsidRPr="00E66A5F">
              <w:rPr>
                <w:lang w:val="sr-Cyrl-CS"/>
              </w:rPr>
              <w:t>:</w:t>
            </w:r>
          </w:p>
          <w:p w14:paraId="2F17607D" w14:textId="77777777" w:rsidR="005C74CA" w:rsidRPr="00E66A5F" w:rsidRDefault="005C74CA" w:rsidP="005123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 w:hanging="357"/>
              <w:jc w:val="left"/>
              <w:rPr>
                <w:lang w:val="sr-Cyrl-CS"/>
              </w:rPr>
            </w:pPr>
            <w:r w:rsidRPr="00E66A5F">
              <w:rPr>
                <w:lang w:val="sr-Cyrl-RS"/>
              </w:rPr>
              <w:t>положајем грађевинске линије у односу на регулациону линију</w:t>
            </w:r>
            <w:r>
              <w:rPr>
                <w:lang w:val="sr-Cyrl-RS"/>
              </w:rPr>
              <w:t>;</w:t>
            </w:r>
          </w:p>
          <w:p w14:paraId="2EDD71E1" w14:textId="77777777" w:rsidR="005C74CA" w:rsidRPr="00E66A5F" w:rsidRDefault="005C74CA" w:rsidP="005123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 w:hanging="357"/>
              <w:jc w:val="left"/>
              <w:rPr>
                <w:lang w:val="sr-Cyrl-CS"/>
              </w:rPr>
            </w:pPr>
            <w:r w:rsidRPr="00E66A5F">
              <w:rPr>
                <w:lang w:val="sr-Cyrl-CS"/>
              </w:rPr>
              <w:t>минималним одстојањем од граница грађевинске парцеле (према посебним правилима);</w:t>
            </w:r>
          </w:p>
          <w:p w14:paraId="00668FBF" w14:textId="77777777" w:rsidR="005C74CA" w:rsidRPr="00E66A5F" w:rsidRDefault="005C74CA" w:rsidP="005123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 w:hanging="357"/>
              <w:jc w:val="left"/>
              <w:rPr>
                <w:lang w:val="sr-Cyrl-CS"/>
              </w:rPr>
            </w:pPr>
            <w:r w:rsidRPr="00E66A5F">
              <w:rPr>
                <w:lang w:val="sr-Cyrl-CS"/>
              </w:rPr>
              <w:t>у односу на друге објекте на парцели (према посебним правилима)</w:t>
            </w:r>
            <w:r>
              <w:rPr>
                <w:lang w:val="sr-Cyrl-CS"/>
              </w:rPr>
              <w:t>.</w:t>
            </w:r>
          </w:p>
          <w:p w14:paraId="79A53F0A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sr-Cyrl-CS"/>
              </w:rPr>
            </w:pPr>
            <w:r w:rsidRPr="00E66A5F">
              <w:rPr>
                <w:lang w:val="ru-RU"/>
              </w:rPr>
              <w:t>За грађевинске парцеле које имају индиректну везу са јавном саобраћајном површином преко приступног пута</w:t>
            </w:r>
            <w:r w:rsidRPr="00E66A5F">
              <w:rPr>
                <w:lang w:val="sr-Cyrl-CS"/>
              </w:rPr>
              <w:t>,</w:t>
            </w:r>
            <w:r w:rsidRPr="00E66A5F">
              <w:rPr>
                <w:lang w:val="ru-RU"/>
              </w:rPr>
              <w:t xml:space="preserve"> грађевинска линија се утврђује кроз локацијске услове, а према правилима за </w:t>
            </w:r>
            <w:r w:rsidRPr="00E66A5F">
              <w:rPr>
                <w:lang w:val="sr-Cyrl-CS"/>
              </w:rPr>
              <w:t>планирану претежну намену</w:t>
            </w:r>
            <w:r>
              <w:rPr>
                <w:lang w:val="ru-RU"/>
              </w:rPr>
              <w:t>.</w:t>
            </w:r>
          </w:p>
          <w:p w14:paraId="53706CBA" w14:textId="77777777" w:rsidR="005C74CA" w:rsidRPr="00E66A5F" w:rsidRDefault="005C74CA" w:rsidP="005123E4">
            <w:pPr>
              <w:suppressAutoHyphens/>
              <w:spacing w:before="120"/>
              <w:rPr>
                <w:lang w:val="sr-Cyrl-CS"/>
              </w:rPr>
            </w:pPr>
            <w:r w:rsidRPr="00E66A5F">
              <w:rPr>
                <w:lang w:val="sr-Cyrl-CS"/>
              </w:rPr>
              <w:t>Уколико постојећи објекат делом излази испред планом дефинисане грађевинске линије, објекат се може задржати уколико не прелази регулациону линију</w:t>
            </w:r>
            <w:r>
              <w:rPr>
                <w:lang w:val="sr-Cyrl-CS"/>
              </w:rPr>
              <w:t>.</w:t>
            </w:r>
            <w:r w:rsidRPr="00E66A5F">
              <w:rPr>
                <w:lang w:val="sr-Cyrl-CS"/>
              </w:rPr>
              <w:t xml:space="preserve"> Реконструкција, адаптација, санација могућ</w:t>
            </w:r>
            <w:r w:rsidRPr="00E66A5F">
              <w:rPr>
                <w:lang w:val="sr-Cyrl-RS"/>
              </w:rPr>
              <w:t>a</w:t>
            </w:r>
            <w:r w:rsidRPr="00E66A5F">
              <w:rPr>
                <w:lang w:val="sr-Cyrl-CS"/>
              </w:rPr>
              <w:t xml:space="preserve"> </w:t>
            </w:r>
            <w:r w:rsidRPr="00E66A5F">
              <w:rPr>
                <w:lang w:val="sr-Cyrl-RS"/>
              </w:rPr>
              <w:t>je</w:t>
            </w:r>
            <w:r w:rsidRPr="00E66A5F">
              <w:rPr>
                <w:lang w:val="sr-Cyrl-CS"/>
              </w:rPr>
              <w:t xml:space="preserve"> у габариту и волумену објекта</w:t>
            </w:r>
            <w:r>
              <w:rPr>
                <w:lang w:val="sr-Cyrl-CS"/>
              </w:rPr>
              <w:t>.</w:t>
            </w:r>
            <w:r w:rsidRPr="00E66A5F">
              <w:rPr>
                <w:lang w:val="sr-Cyrl-CS"/>
              </w:rPr>
              <w:t xml:space="preserve"> Изградња, доградња и надградња могуће је само иза планом дефинисане грађевинске линије</w:t>
            </w:r>
            <w:r>
              <w:rPr>
                <w:lang w:val="sr-Cyrl-CS"/>
              </w:rPr>
              <w:t>.</w:t>
            </w:r>
          </w:p>
          <w:p w14:paraId="1B07FACF" w14:textId="77777777" w:rsidR="005C74CA" w:rsidRPr="00E66A5F" w:rsidRDefault="005C74CA" w:rsidP="005123E4">
            <w:pPr>
              <w:spacing w:before="120" w:after="120"/>
              <w:rPr>
                <w:lang w:val="sr-Cyrl-CS"/>
              </w:rPr>
            </w:pPr>
            <w:r w:rsidRPr="00E66A5F">
              <w:rPr>
                <w:lang w:val="ru-RU"/>
              </w:rPr>
              <w:lastRenderedPageBreak/>
              <w:t xml:space="preserve">Подземна грађевинска линија објекта може да одступа од грађевинске линије објекта, под условом </w:t>
            </w:r>
            <w:r w:rsidRPr="00E66A5F">
              <w:rPr>
                <w:lang w:val="sr-Cyrl-CS"/>
              </w:rPr>
              <w:t>да се избором начина и коте фундирања објекта, обезбеде постојећи темељи суседних објеката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212C1720" w14:textId="77777777" w:rsidTr="005123E4">
        <w:trPr>
          <w:trHeight w:val="314"/>
        </w:trPr>
        <w:tc>
          <w:tcPr>
            <w:tcW w:w="2268" w:type="dxa"/>
          </w:tcPr>
          <w:p w14:paraId="19678972" w14:textId="77777777" w:rsidR="005C74CA" w:rsidRPr="00E66A5F" w:rsidRDefault="005C74CA" w:rsidP="005123E4">
            <w:pPr>
              <w:tabs>
                <w:tab w:val="left" w:pos="0"/>
                <w:tab w:val="left" w:pos="851"/>
              </w:tabs>
              <w:spacing w:before="120"/>
              <w:jc w:val="left"/>
              <w:rPr>
                <w:b/>
                <w:lang w:val="sr-Cyrl-CS"/>
              </w:rPr>
            </w:pPr>
            <w:r w:rsidRPr="00E66A5F">
              <w:rPr>
                <w:b/>
                <w:lang w:val="ru-RU"/>
              </w:rPr>
              <w:lastRenderedPageBreak/>
              <w:t xml:space="preserve">Спратност </w:t>
            </w:r>
            <w:r w:rsidRPr="00E66A5F">
              <w:rPr>
                <w:b/>
                <w:lang w:val="sr-Cyrl-CS"/>
              </w:rPr>
              <w:t>објеката</w:t>
            </w:r>
          </w:p>
          <w:p w14:paraId="34109D40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lang w:val="ru-RU"/>
              </w:rPr>
            </w:pPr>
          </w:p>
        </w:tc>
        <w:tc>
          <w:tcPr>
            <w:tcW w:w="8505" w:type="dxa"/>
          </w:tcPr>
          <w:p w14:paraId="7C6D7AFC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 xml:space="preserve">Максимална дозвољена спратност објекта изражена је у укупном броју надземних етажа приземља и спратова укључујући и поткровље коју је могуће остварити уколико се задовоље сви други урбанистички параметри. </w:t>
            </w:r>
          </w:p>
          <w:p w14:paraId="0F14147B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rPr>
                <w:lang w:val="ru-RU"/>
              </w:rPr>
            </w:pPr>
            <w:r w:rsidRPr="00E66A5F">
              <w:rPr>
                <w:lang w:val="sr-Cyrl-CS"/>
              </w:rPr>
              <w:t>М</w:t>
            </w:r>
            <w:r w:rsidRPr="00E66A5F">
              <w:rPr>
                <w:lang w:val="sr-Latn-CS"/>
              </w:rPr>
              <w:t>a</w:t>
            </w:r>
            <w:r w:rsidRPr="00E66A5F">
              <w:rPr>
                <w:lang w:val="sr-Cyrl-CS"/>
              </w:rPr>
              <w:t>ксимална дозвољена</w:t>
            </w:r>
            <w:r w:rsidRPr="00E66A5F">
              <w:rPr>
                <w:lang w:val="sr-Latn-CS"/>
              </w:rPr>
              <w:t xml:space="preserve"> </w:t>
            </w:r>
            <w:r w:rsidRPr="00E66A5F">
              <w:rPr>
                <w:lang w:val="sr-Cyrl-CS"/>
              </w:rPr>
              <w:t xml:space="preserve">спратност објеката дефинисана је за сваку посебну намену у делу </w:t>
            </w:r>
            <w:r w:rsidRPr="00E66A5F">
              <w:rPr>
                <w:i/>
                <w:iCs/>
                <w:lang w:val="sr-Cyrl-CS"/>
              </w:rPr>
              <w:t>Посебна правила грађења</w:t>
            </w:r>
            <w:r>
              <w:rPr>
                <w:lang w:val="sr-Cyrl-CS"/>
              </w:rPr>
              <w:t>.</w:t>
            </w:r>
          </w:p>
          <w:p w14:paraId="10625AC6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 xml:space="preserve">Етажа </w:t>
            </w:r>
            <w:r w:rsidRPr="00E66A5F">
              <w:rPr>
                <w:lang w:val="sr-Cyrl-RS" w:eastAsia="ar-SA"/>
              </w:rPr>
              <w:t>je</w:t>
            </w:r>
            <w:r w:rsidRPr="00E66A5F">
              <w:rPr>
                <w:lang w:val="sr-Cyrl-CS" w:eastAsia="ar-SA"/>
              </w:rPr>
              <w:t xml:space="preserve"> функционални ниво у згради са максималним одступањем у висини пода од 1,5 </w:t>
            </w:r>
            <w:r w:rsidRPr="00E66A5F">
              <w:rPr>
                <w:lang w:val="sr-Cyrl-RS" w:eastAsia="ar-SA"/>
              </w:rPr>
              <w:t>m</w:t>
            </w:r>
            <w:r>
              <w:rPr>
                <w:lang w:val="sr-Cyrl-CS" w:eastAsia="ar-SA"/>
              </w:rPr>
              <w:t>.</w:t>
            </w:r>
            <w:r w:rsidRPr="00E66A5F">
              <w:rPr>
                <w:lang w:val="sr-Cyrl-CS" w:eastAsia="ar-SA"/>
              </w:rPr>
              <w:t xml:space="preserve"> </w:t>
            </w:r>
          </w:p>
          <w:p w14:paraId="2841183A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>Простор приземља се налази изнад подрума и/или сутерена, а испод пода спрата или крова</w:t>
            </w:r>
            <w:r>
              <w:rPr>
                <w:lang w:val="sr-Cyrl-CS" w:eastAsia="ar-SA"/>
              </w:rPr>
              <w:t>.</w:t>
            </w:r>
          </w:p>
          <w:p w14:paraId="644B28AF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RS" w:eastAsia="ar-SA"/>
              </w:rPr>
            </w:pPr>
            <w:r w:rsidRPr="00E66A5F">
              <w:rPr>
                <w:lang w:val="sr-Cyrl-CS" w:eastAsia="ar-SA"/>
              </w:rPr>
              <w:t>Галерија је додатни корисни ниво у оквиру приземне или последње етаже који се користи за становање, боравак и рад људи, чија се површина рачуна у бруто развијену грађевинску површину. Површина под галеријом може бити максимално 50% бруто површине приземне одн</w:t>
            </w:r>
            <w:r>
              <w:rPr>
                <w:lang w:val="sr-Cyrl-CS" w:eastAsia="ar-SA"/>
              </w:rPr>
              <w:t>о</w:t>
            </w:r>
            <w:r w:rsidRPr="00E66A5F">
              <w:rPr>
                <w:lang w:val="sr-Cyrl-CS" w:eastAsia="ar-SA"/>
              </w:rPr>
              <w:t xml:space="preserve">сно последње етаже. Максимална светла висина приземне и последње етаже са галеријом износи 5,4 </w:t>
            </w:r>
            <w:r w:rsidRPr="00E66A5F">
              <w:rPr>
                <w:lang w:val="sr-Latn-CS" w:eastAsia="ar-SA"/>
              </w:rPr>
              <w:t xml:space="preserve">m, </w:t>
            </w:r>
            <w:r w:rsidRPr="00E66A5F">
              <w:rPr>
                <w:lang w:val="sr-Cyrl-CS" w:eastAsia="ar-SA"/>
              </w:rPr>
              <w:t>с тим да минимална светла висина простора галерије износи</w:t>
            </w:r>
            <w:r w:rsidRPr="00E66A5F">
              <w:rPr>
                <w:lang w:val="sr-Latn-CS" w:eastAsia="ar-SA"/>
              </w:rPr>
              <w:t xml:space="preserve"> </w:t>
            </w:r>
            <w:r w:rsidRPr="00E66A5F">
              <w:rPr>
                <w:lang w:val="sr-Cyrl-CS" w:eastAsia="ar-SA"/>
              </w:rPr>
              <w:t xml:space="preserve">2,2 </w:t>
            </w:r>
            <w:r w:rsidRPr="00E66A5F">
              <w:rPr>
                <w:lang w:val="sr-Latn-CS" w:eastAsia="ar-SA"/>
              </w:rPr>
              <w:t>m</w:t>
            </w:r>
            <w:r>
              <w:rPr>
                <w:lang w:val="sr-Cyrl-RS" w:eastAsia="ar-SA"/>
              </w:rPr>
              <w:t>.</w:t>
            </w:r>
          </w:p>
          <w:p w14:paraId="3264A395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>Сутерен је део објекта чији се простор налази испод пода приземља, обавезно укопан 30 - 50% свог волумена у коначно уређени и заравнати терен. Етажа сутерена може се користити као корисан простор за становање, боравак и рад људи уколико се задовоље сва правила о безбедном коришћењу по питању архитектонске физике</w:t>
            </w:r>
            <w:r>
              <w:rPr>
                <w:lang w:val="sr-Cyrl-CS" w:eastAsia="ar-SA"/>
              </w:rPr>
              <w:t>.</w:t>
            </w:r>
          </w:p>
          <w:p w14:paraId="59E45515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>Подрум је део објекта чији се простор налази испод нивоа приземља, односно сутерена, који је укопан више од 50% свог волумена у коначно уређени и заравнати терен</w:t>
            </w:r>
            <w:r>
              <w:rPr>
                <w:lang w:val="sr-Cyrl-CS" w:eastAsia="ar-SA"/>
              </w:rPr>
              <w:t>.</w:t>
            </w:r>
            <w:r w:rsidRPr="00E66A5F">
              <w:rPr>
                <w:lang w:val="sr-Cyrl-CS" w:eastAsia="ar-SA"/>
              </w:rPr>
              <w:t xml:space="preserve"> </w:t>
            </w:r>
            <w:r w:rsidRPr="00E66A5F">
              <w:rPr>
                <w:i/>
                <w:iCs/>
                <w:u w:val="single"/>
                <w:lang w:val="sr-Cyrl-CS" w:eastAsia="ar-SA"/>
              </w:rPr>
              <w:t>Етажа подрума не може се користити као корисан простор за становање, боравак и рад људи</w:t>
            </w:r>
            <w:r w:rsidRPr="00E66A5F">
              <w:rPr>
                <w:i/>
                <w:iCs/>
                <w:u w:val="single"/>
                <w:lang w:val="sr-Latn-RS" w:eastAsia="ar-SA"/>
              </w:rPr>
              <w:t xml:space="preserve">, </w:t>
            </w:r>
            <w:r w:rsidRPr="00E66A5F">
              <w:rPr>
                <w:i/>
                <w:iCs/>
                <w:u w:val="single"/>
                <w:lang w:val="sr-Cyrl-RS" w:eastAsia="ar-SA"/>
              </w:rPr>
              <w:t>осим у случају хотела, када се може користити као користан простор у функцији хотелских садржај</w:t>
            </w:r>
            <w:r>
              <w:rPr>
                <w:i/>
                <w:iCs/>
                <w:u w:val="single"/>
                <w:lang w:val="sr-Cyrl-RS" w:eastAsia="ar-SA"/>
              </w:rPr>
              <w:t>.</w:t>
            </w:r>
          </w:p>
          <w:p w14:paraId="27A0EB2F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>Спрат је део објекта чији се простор налази између два пода, изнад приземља</w:t>
            </w:r>
            <w:r>
              <w:rPr>
                <w:lang w:val="sr-Cyrl-CS" w:eastAsia="ar-SA"/>
              </w:rPr>
              <w:t>.</w:t>
            </w:r>
            <w:r w:rsidRPr="00E66A5F">
              <w:rPr>
                <w:lang w:val="sr-Cyrl-CS" w:eastAsia="ar-SA"/>
              </w:rPr>
              <w:t xml:space="preserve"> </w:t>
            </w:r>
          </w:p>
          <w:p w14:paraId="636B3AC5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>Поткровље је део објекта чији се простор налази изнад последњег спрата, а непосредно испод косог, односно заобљеног крова који је могуће користити као користан простор за становање, боравак и рад људи</w:t>
            </w:r>
            <w:r>
              <w:rPr>
                <w:lang w:val="sr-Cyrl-CS" w:eastAsia="ar-SA"/>
              </w:rPr>
              <w:t>.</w:t>
            </w:r>
          </w:p>
          <w:p w14:paraId="23BA8976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>Таван је приступачни део објекта који се налази непосредно испод косог, односно заобљеног крова без надзида, који се не користи - нема намену</w:t>
            </w:r>
            <w:r>
              <w:rPr>
                <w:lang w:val="sr-Cyrl-CS" w:eastAsia="ar-SA"/>
              </w:rPr>
              <w:t>.</w:t>
            </w:r>
          </w:p>
          <w:p w14:paraId="46382AF0" w14:textId="77777777" w:rsidR="005C74CA" w:rsidRPr="00E66A5F" w:rsidRDefault="005C74CA" w:rsidP="005123E4">
            <w:pPr>
              <w:tabs>
                <w:tab w:val="left" w:pos="851"/>
              </w:tabs>
              <w:suppressAutoHyphens/>
              <w:spacing w:before="120"/>
              <w:ind w:right="17"/>
              <w:rPr>
                <w:lang w:val="sr-Cyrl-CS" w:eastAsia="ar-SA"/>
              </w:rPr>
            </w:pPr>
            <w:r w:rsidRPr="00E66A5F">
              <w:rPr>
                <w:lang w:val="sr-Cyrl-CS" w:eastAsia="ar-SA"/>
              </w:rPr>
              <w:t>Могуће је грађење објеката до максималне дозвољене спратности објекта, а према стандардима, нормативима и правилницима</w:t>
            </w:r>
            <w:r w:rsidRPr="00E66A5F">
              <w:rPr>
                <w:lang w:val="ru-RU" w:eastAsia="ar-SA"/>
              </w:rPr>
              <w:t xml:space="preserve"> </w:t>
            </w:r>
            <w:r w:rsidRPr="00E66A5F">
              <w:rPr>
                <w:lang w:val="sr-Cyrl-CS" w:eastAsia="ar-SA"/>
              </w:rPr>
              <w:t>за сваку јавну намену</w:t>
            </w:r>
            <w:r>
              <w:rPr>
                <w:lang w:val="sr-Cyrl-CS" w:eastAsia="ar-SA"/>
              </w:rPr>
              <w:t>.</w:t>
            </w:r>
          </w:p>
          <w:p w14:paraId="73D4266E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rPr>
                <w:lang w:val="sr-Cyrl-CS"/>
              </w:rPr>
            </w:pPr>
            <w:r w:rsidRPr="00E66A5F">
              <w:rPr>
                <w:lang w:val="sr-Cyrl-CS"/>
              </w:rPr>
              <w:t>Број спратова зграде чији су поједини делови различите спратности исказан је бројем спратова највишег дела зграде. Број спратова у згради на нагнутом терену исказан је према оном делу зграде који има највећи број спратова</w:t>
            </w:r>
            <w:r>
              <w:rPr>
                <w:lang w:val="sr-Cyrl-CS"/>
              </w:rPr>
              <w:t>.</w:t>
            </w:r>
          </w:p>
          <w:p w14:paraId="2CD343B9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rPr>
                <w:lang w:val="sr-Cyrl-CS"/>
              </w:rPr>
            </w:pPr>
            <w:r w:rsidRPr="00E66A5F">
              <w:rPr>
                <w:lang w:val="ru-RU"/>
              </w:rPr>
              <w:lastRenderedPageBreak/>
              <w:t xml:space="preserve">Могућа је изградња поткровља са надзитком висине до 1,6 </w:t>
            </w:r>
            <w:r w:rsidRPr="00E66A5F">
              <w:rPr>
                <w:lang w:val="sr-Latn-CS"/>
              </w:rPr>
              <w:t>m</w:t>
            </w:r>
            <w:r w:rsidRPr="00E66A5F">
              <w:rPr>
                <w:lang w:val="sr-Cyrl-CS"/>
              </w:rPr>
              <w:t xml:space="preserve">, са </w:t>
            </w:r>
            <w:r w:rsidRPr="00E66A5F">
              <w:rPr>
                <w:lang w:val="ru-RU"/>
              </w:rPr>
              <w:t xml:space="preserve">кровним прозорима, </w:t>
            </w:r>
            <w:r w:rsidRPr="00E66A5F">
              <w:rPr>
                <w:lang w:val="sr-Cyrl-CS"/>
              </w:rPr>
              <w:t>излазима на кровну терасу или лођу, и</w:t>
            </w:r>
            <w:r w:rsidRPr="00E66A5F">
              <w:rPr>
                <w:lang w:val="ru-RU"/>
              </w:rPr>
              <w:t xml:space="preserve"> кровним баџама (мах.висина од коте пода етаже поткровља,  до преломне линије баџе је 3,0 </w:t>
            </w:r>
            <w:r w:rsidRPr="00E66A5F">
              <w:rPr>
                <w:lang w:val="sr-Latn-CS"/>
              </w:rPr>
              <w:t>m</w:t>
            </w:r>
            <w:r w:rsidRPr="00E66A5F">
              <w:rPr>
                <w:lang w:val="sr-Cyrl-CS"/>
              </w:rPr>
              <w:t>)</w:t>
            </w:r>
            <w:r>
              <w:rPr>
                <w:lang w:val="sr-Cyrl-CS"/>
              </w:rPr>
              <w:t>.</w:t>
            </w:r>
          </w:p>
          <w:p w14:paraId="3FD9CA20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ru-RU"/>
              </w:rPr>
            </w:pPr>
            <w:r w:rsidRPr="00E66A5F">
              <w:rPr>
                <w:lang w:val="sr-Cyrl-CS"/>
              </w:rPr>
              <w:t>Могућа је изградња подрумске или сутеренске етаже  уколико не постоје сметње геотехничке и хидротехничке природе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5FF45326" w14:textId="77777777" w:rsidTr="005123E4">
        <w:trPr>
          <w:trHeight w:val="330"/>
        </w:trPr>
        <w:tc>
          <w:tcPr>
            <w:tcW w:w="2268" w:type="dxa"/>
          </w:tcPr>
          <w:p w14:paraId="337FF6E0" w14:textId="77777777" w:rsidR="005C74CA" w:rsidRPr="00E66A5F" w:rsidRDefault="005C74CA" w:rsidP="005123E4">
            <w:pPr>
              <w:tabs>
                <w:tab w:val="left" w:pos="0"/>
                <w:tab w:val="left" w:pos="851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sr-Cyrl-RS"/>
              </w:rPr>
              <w:lastRenderedPageBreak/>
              <w:t>Висина објекта</w:t>
            </w:r>
          </w:p>
        </w:tc>
        <w:tc>
          <w:tcPr>
            <w:tcW w:w="8505" w:type="dxa"/>
          </w:tcPr>
          <w:p w14:paraId="4F2EB775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rPr>
                <w:lang w:val="sr-Cyrl-RS"/>
              </w:rPr>
            </w:pPr>
            <w:r w:rsidRPr="00E66A5F">
              <w:rPr>
                <w:lang w:val="sr-Cyrl-RS"/>
              </w:rPr>
              <w:t>Висина објекта утврђује се применом правила о висинској регулацији односно спратности објекта.</w:t>
            </w:r>
          </w:p>
          <w:p w14:paraId="4E40D34D" w14:textId="77777777" w:rsidR="005C74CA" w:rsidRPr="00E66A5F" w:rsidRDefault="005C74CA" w:rsidP="005123E4">
            <w:pPr>
              <w:spacing w:before="60" w:after="60"/>
              <w:ind w:right="14"/>
              <w:rPr>
                <w:lang w:val="sr-Cyrl-RS"/>
              </w:rPr>
            </w:pPr>
            <w:r w:rsidRPr="00E66A5F">
              <w:rPr>
                <w:lang w:val="sr-Cyrl-RS"/>
              </w:rPr>
              <w:t>Висина објекта је растојање од нулте коте објекта до коте венца (највише тачке фасадног платна) и одређује се у односу на фасаду објекта према улици, односно приступној јавној саобраћајној површини.</w:t>
            </w:r>
          </w:p>
          <w:p w14:paraId="27F71BF9" w14:textId="77777777" w:rsidR="005C74CA" w:rsidRPr="00E66A5F" w:rsidRDefault="005C74CA" w:rsidP="005123E4">
            <w:pPr>
              <w:spacing w:before="60" w:after="60"/>
              <w:ind w:right="14"/>
              <w:rPr>
                <w:lang w:val="sr-Cyrl-RS"/>
              </w:rPr>
            </w:pPr>
            <w:r w:rsidRPr="00E66A5F">
              <w:rPr>
                <w:lang w:val="sr-Cyrl-RS"/>
              </w:rPr>
              <w:t>Нулта кота је тачка пресека линије терена и вертикалне осе објекта фасадног платна ка приступној саобраћајници.</w:t>
            </w:r>
          </w:p>
          <w:p w14:paraId="4DF8E19E" w14:textId="77777777" w:rsidR="005C74CA" w:rsidRPr="00E66A5F" w:rsidRDefault="005C74CA" w:rsidP="005123E4">
            <w:pPr>
              <w:spacing w:before="60" w:after="60"/>
              <w:ind w:right="14"/>
              <w:rPr>
                <w:lang w:val="sr-Cyrl-CS"/>
              </w:rPr>
            </w:pPr>
            <w:r w:rsidRPr="00E66A5F">
              <w:rPr>
                <w:lang w:val="sr-Cyrl-RS"/>
              </w:rPr>
              <w:t>За одређивање удаљења од другог објекта на парцели или бочне границе парцеле референтна је висина фасаде окренуте према другом објекту, односно бочној граници парцеле.</w:t>
            </w:r>
          </w:p>
        </w:tc>
      </w:tr>
      <w:tr w:rsidR="005C74CA" w:rsidRPr="00E66A5F" w14:paraId="3A8FEFDC" w14:textId="77777777" w:rsidTr="005123E4">
        <w:trPr>
          <w:trHeight w:val="330"/>
        </w:trPr>
        <w:tc>
          <w:tcPr>
            <w:tcW w:w="2268" w:type="dxa"/>
          </w:tcPr>
          <w:p w14:paraId="3B26B019" w14:textId="77777777" w:rsidR="005C74CA" w:rsidRPr="00E66A5F" w:rsidRDefault="005C74CA" w:rsidP="005123E4">
            <w:pPr>
              <w:tabs>
                <w:tab w:val="left" w:pos="0"/>
                <w:tab w:val="left" w:pos="851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Индекс изграђености грађевинске парцеле</w:t>
            </w:r>
          </w:p>
        </w:tc>
        <w:tc>
          <w:tcPr>
            <w:tcW w:w="8505" w:type="dxa"/>
          </w:tcPr>
          <w:p w14:paraId="563E7A02" w14:textId="77777777" w:rsidR="005C74CA" w:rsidRPr="00E66A5F" w:rsidRDefault="005C74CA" w:rsidP="005123E4">
            <w:pPr>
              <w:spacing w:before="60" w:after="60"/>
              <w:ind w:right="14"/>
              <w:rPr>
                <w:lang w:val="sr-Latn-CS"/>
              </w:rPr>
            </w:pPr>
            <w:r w:rsidRPr="00E66A5F">
              <w:rPr>
                <w:lang w:val="sr-Cyrl-CS"/>
              </w:rPr>
              <w:t>Могуће је грађење објекта до максималног индекса изграђености грађевинске парцеле</w:t>
            </w:r>
            <w:r>
              <w:rPr>
                <w:lang w:val="sr-Cyrl-CS"/>
              </w:rPr>
              <w:t>.</w:t>
            </w:r>
            <w:r w:rsidRPr="00E66A5F">
              <w:rPr>
                <w:lang w:val="sr-Cyrl-CS"/>
              </w:rPr>
              <w:t xml:space="preserve"> Максимални дозвољени</w:t>
            </w:r>
            <w:r w:rsidRPr="00E66A5F">
              <w:rPr>
                <w:lang w:val="sr-Latn-CS"/>
              </w:rPr>
              <w:t xml:space="preserve"> </w:t>
            </w:r>
            <w:r w:rsidRPr="00E66A5F">
              <w:rPr>
                <w:lang w:val="sr-Cyrl-CS"/>
              </w:rPr>
              <w:t xml:space="preserve">индекс изграђености дефинисан је за сваку планирану претежну намену земљишта у делу </w:t>
            </w:r>
            <w:r w:rsidRPr="00E66A5F">
              <w:rPr>
                <w:i/>
                <w:iCs/>
                <w:lang w:val="sr-Cyrl-CS"/>
              </w:rPr>
              <w:t>Посебна правила грађења</w:t>
            </w:r>
            <w:r>
              <w:rPr>
                <w:lang w:val="sr-Cyrl-CS"/>
              </w:rPr>
              <w:t>.</w:t>
            </w:r>
          </w:p>
          <w:p w14:paraId="35DB9125" w14:textId="77777777" w:rsidR="005C74CA" w:rsidRPr="00E66A5F" w:rsidRDefault="005C74CA" w:rsidP="005123E4">
            <w:pPr>
              <w:spacing w:before="60" w:after="60"/>
              <w:ind w:right="14"/>
              <w:rPr>
                <w:lang w:val="ru-RU"/>
              </w:rPr>
            </w:pPr>
            <w:r w:rsidRPr="00E66A5F">
              <w:rPr>
                <w:bCs/>
                <w:lang w:val="ru-RU"/>
              </w:rPr>
              <w:t>У обрачун индекса изграђености</w:t>
            </w:r>
            <w:r w:rsidRPr="00E66A5F">
              <w:rPr>
                <w:lang w:val="ru-RU"/>
              </w:rPr>
              <w:t xml:space="preserve"> улазе сви објекти на </w:t>
            </w:r>
            <w:r w:rsidRPr="00E66A5F">
              <w:rPr>
                <w:lang w:val="sr-Cyrl-CS"/>
              </w:rPr>
              <w:t xml:space="preserve">грађевинској </w:t>
            </w:r>
            <w:r w:rsidRPr="00E66A5F">
              <w:rPr>
                <w:lang w:val="ru-RU"/>
              </w:rPr>
              <w:t>парцели.</w:t>
            </w:r>
          </w:p>
          <w:p w14:paraId="435BF9EE" w14:textId="77777777" w:rsidR="005C74CA" w:rsidRPr="00E66A5F" w:rsidRDefault="005C74CA" w:rsidP="005123E4">
            <w:pPr>
              <w:spacing w:before="60" w:after="60"/>
              <w:ind w:right="14"/>
              <w:rPr>
                <w:lang w:val="sr-Latn-CS"/>
              </w:rPr>
            </w:pPr>
            <w:r w:rsidRPr="00E66A5F">
              <w:rPr>
                <w:lang w:val="sr-Cyrl-RS"/>
              </w:rPr>
              <w:t>Површина подземне етаже објекта може заузимати до 100% површине парцеле уколико не постоје сметње геотехничке и хдиротехничке природе</w:t>
            </w:r>
            <w:r>
              <w:rPr>
                <w:lang w:val="sr-Cyrl-RS"/>
              </w:rPr>
              <w:t>.</w:t>
            </w:r>
          </w:p>
        </w:tc>
      </w:tr>
      <w:tr w:rsidR="005C74CA" w:rsidRPr="00E66A5F" w14:paraId="2222D112" w14:textId="77777777" w:rsidTr="005123E4">
        <w:trPr>
          <w:trHeight w:val="314"/>
        </w:trPr>
        <w:tc>
          <w:tcPr>
            <w:tcW w:w="2268" w:type="dxa"/>
          </w:tcPr>
          <w:p w14:paraId="3EF1A0F1" w14:textId="77777777" w:rsidR="005C74CA" w:rsidRPr="00E66A5F" w:rsidRDefault="005C74CA" w:rsidP="005123E4">
            <w:pPr>
              <w:tabs>
                <w:tab w:val="left" w:pos="0"/>
                <w:tab w:val="left" w:pos="851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sr-Cyrl-CS"/>
              </w:rPr>
              <w:t>Д</w:t>
            </w:r>
            <w:r w:rsidRPr="00E66A5F">
              <w:rPr>
                <w:b/>
                <w:lang w:val="ru-RU"/>
              </w:rPr>
              <w:t>руги објекти на грађ</w:t>
            </w:r>
            <w:r>
              <w:rPr>
                <w:b/>
                <w:lang w:val="sr-Cyrl-RS"/>
              </w:rPr>
              <w:t>евинској</w:t>
            </w:r>
            <w:r w:rsidRPr="00E66A5F">
              <w:rPr>
                <w:b/>
                <w:lang w:val="ru-RU"/>
              </w:rPr>
              <w:t xml:space="preserve"> парцели</w:t>
            </w:r>
          </w:p>
        </w:tc>
        <w:tc>
          <w:tcPr>
            <w:tcW w:w="8505" w:type="dxa"/>
          </w:tcPr>
          <w:p w14:paraId="56B8051B" w14:textId="77777777" w:rsidR="005C74CA" w:rsidRPr="00E66A5F" w:rsidRDefault="005C74CA" w:rsidP="005123E4">
            <w:pPr>
              <w:tabs>
                <w:tab w:val="left" w:pos="1698"/>
              </w:tabs>
              <w:spacing w:before="60"/>
              <w:rPr>
                <w:lang w:val="sr-Cyrl-CS"/>
              </w:rPr>
            </w:pPr>
            <w:r w:rsidRPr="00E66A5F">
              <w:rPr>
                <w:lang w:val="sr-Cyrl-CS"/>
              </w:rPr>
              <w:t xml:space="preserve">Могућност изградње више објеката на истој грађевинској парцели дефинисана је за сваку планирану претежну намену земљишта у делу </w:t>
            </w:r>
            <w:r w:rsidRPr="00E66A5F">
              <w:rPr>
                <w:i/>
                <w:iCs/>
                <w:lang w:val="sr-Cyrl-CS"/>
              </w:rPr>
              <w:t>Посебних правила грађења</w:t>
            </w:r>
            <w:r>
              <w:rPr>
                <w:lang w:val="sr-Cyrl-CS"/>
              </w:rPr>
              <w:t>.</w:t>
            </w:r>
          </w:p>
          <w:p w14:paraId="6CA8C88E" w14:textId="77777777" w:rsidR="005C74CA" w:rsidRPr="00E66A5F" w:rsidRDefault="005C74CA" w:rsidP="005123E4">
            <w:pPr>
              <w:tabs>
                <w:tab w:val="left" w:pos="1698"/>
              </w:tabs>
              <w:spacing w:before="60"/>
              <w:rPr>
                <w:lang w:val="sr-Cyrl-CS"/>
              </w:rPr>
            </w:pPr>
            <w:r w:rsidRPr="00E66A5F">
              <w:rPr>
                <w:lang w:val="ru-RU"/>
              </w:rPr>
              <w:t>Уколико је дефинисана ова могућност, други објекти на истој грађевинској парцели се граде у оквиру претежне и компатибилних намена</w:t>
            </w:r>
            <w:r>
              <w:rPr>
                <w:lang w:val="ru-RU"/>
              </w:rPr>
              <w:t>.</w:t>
            </w:r>
          </w:p>
        </w:tc>
      </w:tr>
      <w:tr w:rsidR="005C74CA" w:rsidRPr="00E66A5F" w14:paraId="77F1FABD" w14:textId="77777777" w:rsidTr="005123E4">
        <w:trPr>
          <w:trHeight w:val="314"/>
        </w:trPr>
        <w:tc>
          <w:tcPr>
            <w:tcW w:w="2268" w:type="dxa"/>
          </w:tcPr>
          <w:p w14:paraId="2CBB5F28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Помоћни објекти</w:t>
            </w:r>
          </w:p>
        </w:tc>
        <w:tc>
          <w:tcPr>
            <w:tcW w:w="8505" w:type="dxa"/>
          </w:tcPr>
          <w:p w14:paraId="2B3E3D2D" w14:textId="77777777" w:rsidR="005C74CA" w:rsidRPr="00E66A5F" w:rsidRDefault="005C74CA" w:rsidP="005123E4">
            <w:pPr>
              <w:tabs>
                <w:tab w:val="left" w:pos="1698"/>
              </w:tabs>
              <w:spacing w:before="60"/>
              <w:rPr>
                <w:lang w:val="sr-Cyrl-CS"/>
              </w:rPr>
            </w:pPr>
            <w:r w:rsidRPr="00E66A5F">
              <w:rPr>
                <w:lang w:val="sr-Cyrl-CS"/>
              </w:rPr>
              <w:t>На истој грађевинској парцели могу се градити помоћни објекти који су у функцији главног објекта (гараже породичних стамбених објеката, оставе, стазе, септичке јаме, бунари, цистерне за воду, платои, дечја игралишта, и други слични објекти)</w:t>
            </w:r>
            <w:r>
              <w:rPr>
                <w:lang w:val="sr-Cyrl-CS"/>
              </w:rPr>
              <w:t>.</w:t>
            </w:r>
          </w:p>
          <w:p w14:paraId="0DBDB14E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60"/>
              <w:rPr>
                <w:lang w:val="sr-Latn-CS"/>
              </w:rPr>
            </w:pPr>
            <w:r w:rsidRPr="00E66A5F">
              <w:rPr>
                <w:lang w:val="ru-RU"/>
              </w:rPr>
              <w:t>Грађевинска линија помоћног објекта се поставља иза предње гра</w:t>
            </w:r>
            <w:r w:rsidRPr="00E66A5F">
              <w:rPr>
                <w:lang w:val="sr-Latn-CS"/>
              </w:rPr>
              <w:t xml:space="preserve">ђевинске линије </w:t>
            </w:r>
            <w:r w:rsidRPr="00E66A5F">
              <w:rPr>
                <w:lang w:val="ru-RU"/>
              </w:rPr>
              <w:t>основног објекта на парцели</w:t>
            </w:r>
            <w:r>
              <w:rPr>
                <w:lang w:val="ru-RU"/>
              </w:rPr>
              <w:t>.</w:t>
            </w:r>
          </w:p>
          <w:p w14:paraId="4147BB87" w14:textId="77777777" w:rsidR="005C74CA" w:rsidRPr="00E66A5F" w:rsidRDefault="005C74CA" w:rsidP="005123E4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lang w:val="ru-RU"/>
              </w:rPr>
            </w:pPr>
            <w:r w:rsidRPr="00E66A5F">
              <w:rPr>
                <w:lang w:val="ru-RU"/>
              </w:rPr>
              <w:t xml:space="preserve">Правила за изградњу помоћног објекта (гараже) у оквиру сваке намене додатно су дефинисана за сваку намену у делу </w:t>
            </w:r>
            <w:r w:rsidRPr="00E66A5F">
              <w:rPr>
                <w:i/>
                <w:iCs/>
                <w:lang w:val="ru-RU"/>
              </w:rPr>
              <w:t>Посебна правила грађења</w:t>
            </w:r>
            <w:r>
              <w:rPr>
                <w:i/>
                <w:iCs/>
                <w:lang w:val="ru-RU"/>
              </w:rPr>
              <w:t>.</w:t>
            </w:r>
          </w:p>
        </w:tc>
      </w:tr>
      <w:tr w:rsidR="005C74CA" w:rsidRPr="00E66A5F" w14:paraId="79D7A646" w14:textId="77777777" w:rsidTr="005123E4">
        <w:trPr>
          <w:trHeight w:val="330"/>
        </w:trPr>
        <w:tc>
          <w:tcPr>
            <w:tcW w:w="2268" w:type="dxa"/>
          </w:tcPr>
          <w:p w14:paraId="192D168E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sr-Cyrl-CS"/>
              </w:rPr>
            </w:pPr>
            <w:r w:rsidRPr="00E66A5F">
              <w:rPr>
                <w:b/>
                <w:lang w:val="ru-RU"/>
              </w:rPr>
              <w:t>Кота пода приземља</w:t>
            </w:r>
            <w:r w:rsidRPr="00E66A5F">
              <w:rPr>
                <w:b/>
                <w:lang w:val="sr-Latn-CS"/>
              </w:rPr>
              <w:t xml:space="preserve"> </w:t>
            </w:r>
            <w:r w:rsidRPr="00E66A5F">
              <w:rPr>
                <w:b/>
                <w:lang w:val="sr-Cyrl-CS"/>
              </w:rPr>
              <w:t>објекта</w:t>
            </w:r>
          </w:p>
        </w:tc>
        <w:tc>
          <w:tcPr>
            <w:tcW w:w="8505" w:type="dxa"/>
          </w:tcPr>
          <w:p w14:paraId="71C6FCA8" w14:textId="77777777" w:rsidR="005C74CA" w:rsidRPr="00E66A5F" w:rsidRDefault="005C74CA" w:rsidP="005123E4">
            <w:pPr>
              <w:spacing w:before="60" w:after="120"/>
              <w:rPr>
                <w:lang w:val="ru-RU"/>
              </w:rPr>
            </w:pPr>
            <w:r w:rsidRPr="00E66A5F">
              <w:rPr>
                <w:lang w:val="ru-RU"/>
              </w:rPr>
              <w:t xml:space="preserve">Кота пода приземља објекта може да буде максимално 1,20 а минимално 0,30 </w:t>
            </w:r>
            <w:r w:rsidRPr="00E66A5F">
              <w:rPr>
                <w:lang w:val="sr-Latn-CS"/>
              </w:rPr>
              <w:t>m</w:t>
            </w:r>
            <w:r w:rsidRPr="00E66A5F">
              <w:rPr>
                <w:lang w:val="sr-Cyrl-CS"/>
              </w:rPr>
              <w:t>, виша од пресека највише коте терена пре изградње и вертикалне фасадне равни објекта са те стране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3A41E24F" w14:textId="77777777" w:rsidTr="005123E4">
        <w:trPr>
          <w:trHeight w:val="314"/>
        </w:trPr>
        <w:tc>
          <w:tcPr>
            <w:tcW w:w="2268" w:type="dxa"/>
          </w:tcPr>
          <w:p w14:paraId="6112C556" w14:textId="77777777" w:rsidR="005C74CA" w:rsidRPr="00E66A5F" w:rsidRDefault="005C74CA" w:rsidP="005123E4">
            <w:pPr>
              <w:tabs>
                <w:tab w:val="left" w:pos="1698"/>
              </w:tabs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Минимални</w:t>
            </w:r>
          </w:p>
          <w:p w14:paraId="28296277" w14:textId="77777777" w:rsidR="005C74CA" w:rsidRPr="00E66A5F" w:rsidRDefault="005C74CA" w:rsidP="005123E4">
            <w:pPr>
              <w:tabs>
                <w:tab w:val="left" w:pos="1698"/>
              </w:tabs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степен</w:t>
            </w:r>
          </w:p>
          <w:p w14:paraId="56B32A20" w14:textId="77777777" w:rsidR="005C74CA" w:rsidRPr="00E66A5F" w:rsidRDefault="005C74CA" w:rsidP="005123E4">
            <w:pPr>
              <w:tabs>
                <w:tab w:val="left" w:pos="1698"/>
              </w:tabs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lastRenderedPageBreak/>
              <w:t>комуналне</w:t>
            </w:r>
          </w:p>
          <w:p w14:paraId="3263DEA0" w14:textId="77777777" w:rsidR="005C74CA" w:rsidRPr="00E66A5F" w:rsidRDefault="005C74CA" w:rsidP="005123E4">
            <w:pPr>
              <w:tabs>
                <w:tab w:val="left" w:pos="1698"/>
              </w:tabs>
              <w:jc w:val="left"/>
              <w:rPr>
                <w:b/>
                <w:lang w:val="sr-Cyrl-RS"/>
              </w:rPr>
            </w:pPr>
            <w:r w:rsidRPr="00E66A5F">
              <w:rPr>
                <w:b/>
                <w:lang w:val="ru-RU"/>
              </w:rPr>
              <w:t>опремљености</w:t>
            </w:r>
          </w:p>
          <w:p w14:paraId="3C60612A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lang w:val="ru-RU"/>
              </w:rPr>
            </w:pPr>
          </w:p>
        </w:tc>
        <w:tc>
          <w:tcPr>
            <w:tcW w:w="8505" w:type="dxa"/>
          </w:tcPr>
          <w:p w14:paraId="587C5535" w14:textId="77777777" w:rsidR="005C74CA" w:rsidRPr="00E66A5F" w:rsidRDefault="005C74CA" w:rsidP="005123E4">
            <w:pPr>
              <w:tabs>
                <w:tab w:val="left" w:pos="1698"/>
              </w:tabs>
              <w:spacing w:before="60"/>
              <w:rPr>
                <w:lang w:val="sr-Cyrl-CS"/>
              </w:rPr>
            </w:pPr>
            <w:r w:rsidRPr="00E66A5F">
              <w:rPr>
                <w:lang w:val="ru-RU"/>
              </w:rPr>
              <w:lastRenderedPageBreak/>
              <w:t>Обавезан је м</w:t>
            </w:r>
            <w:r w:rsidRPr="00E66A5F">
              <w:rPr>
                <w:lang w:val="sr-Latn-CS"/>
              </w:rPr>
              <w:t xml:space="preserve">инимални </w:t>
            </w:r>
            <w:r w:rsidRPr="00E66A5F">
              <w:rPr>
                <w:lang w:val="sr-Cyrl-CS"/>
              </w:rPr>
              <w:t>степен комуналне опремљености парцеле, у складу са посебним правилима уређења и правилима грађења</w:t>
            </w:r>
            <w:r>
              <w:rPr>
                <w:lang w:val="sr-Cyrl-CS"/>
              </w:rPr>
              <w:t>.</w:t>
            </w:r>
          </w:p>
          <w:p w14:paraId="34DDC100" w14:textId="77777777" w:rsidR="005C74CA" w:rsidRPr="00E66A5F" w:rsidRDefault="005C74CA" w:rsidP="005123E4">
            <w:pPr>
              <w:tabs>
                <w:tab w:val="left" w:pos="1698"/>
              </w:tabs>
              <w:spacing w:before="60"/>
              <w:rPr>
                <w:lang w:val="sr-Latn-CS"/>
              </w:rPr>
            </w:pPr>
            <w:r w:rsidRPr="00E66A5F">
              <w:rPr>
                <w:lang w:val="sr-Cyrl-CS"/>
              </w:rPr>
              <w:lastRenderedPageBreak/>
              <w:t>М</w:t>
            </w:r>
            <w:r w:rsidRPr="00E66A5F">
              <w:rPr>
                <w:lang w:val="sr-Latn-CS"/>
              </w:rPr>
              <w:t xml:space="preserve">инимални </w:t>
            </w:r>
            <w:r w:rsidRPr="00E66A5F">
              <w:rPr>
                <w:lang w:val="sr-Cyrl-CS"/>
              </w:rPr>
              <w:t>степен</w:t>
            </w:r>
            <w:r w:rsidRPr="00E66A5F">
              <w:rPr>
                <w:lang w:val="sr-Latn-CS"/>
              </w:rPr>
              <w:t xml:space="preserve"> </w:t>
            </w:r>
            <w:r w:rsidRPr="00E66A5F">
              <w:rPr>
                <w:lang w:val="sr-Cyrl-CS"/>
              </w:rPr>
              <w:t>комуналне опремљености за изградњу објеката остале намене, додатно је дефинисан за сваку планирану претежну намену према посебним правилима грађења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01D62E3F" w14:textId="77777777" w:rsidTr="005123E4">
        <w:trPr>
          <w:trHeight w:val="314"/>
        </w:trPr>
        <w:tc>
          <w:tcPr>
            <w:tcW w:w="2268" w:type="dxa"/>
          </w:tcPr>
          <w:p w14:paraId="0C93CB37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lang w:val="ru-RU"/>
              </w:rPr>
            </w:pPr>
            <w:r w:rsidRPr="00E66A5F">
              <w:rPr>
                <w:b/>
                <w:lang w:val="ru-RU"/>
              </w:rPr>
              <w:lastRenderedPageBreak/>
              <w:t>Прикључење објеката на инфраструктуру</w:t>
            </w:r>
          </w:p>
        </w:tc>
        <w:tc>
          <w:tcPr>
            <w:tcW w:w="8505" w:type="dxa"/>
          </w:tcPr>
          <w:p w14:paraId="1CE7C0A5" w14:textId="77777777" w:rsidR="005C74CA" w:rsidRPr="00E66A5F" w:rsidRDefault="005C74CA" w:rsidP="005123E4">
            <w:pPr>
              <w:tabs>
                <w:tab w:val="left" w:pos="1698"/>
              </w:tabs>
              <w:spacing w:before="60"/>
              <w:rPr>
                <w:lang w:val="sr-Latn-CS"/>
              </w:rPr>
            </w:pPr>
            <w:r w:rsidRPr="00E66A5F">
              <w:rPr>
                <w:lang w:val="sr-Cyrl-CS"/>
              </w:rPr>
              <w:t>Прикључење објеката на саобраћајну и другу комуналну инфраструктуру в</w:t>
            </w:r>
            <w:r w:rsidRPr="00E66A5F">
              <w:rPr>
                <w:lang w:val="ru-RU"/>
              </w:rPr>
              <w:t>рши се на основу правила овог плана и услова овлашћених комуналних предузећа и организација</w:t>
            </w:r>
            <w:r>
              <w:rPr>
                <w:lang w:val="ru-RU"/>
              </w:rPr>
              <w:t>.</w:t>
            </w:r>
          </w:p>
        </w:tc>
      </w:tr>
      <w:tr w:rsidR="005C74CA" w:rsidRPr="00E66A5F" w14:paraId="79A3D7A4" w14:textId="77777777" w:rsidTr="005123E4">
        <w:trPr>
          <w:trHeight w:val="314"/>
        </w:trPr>
        <w:tc>
          <w:tcPr>
            <w:tcW w:w="2268" w:type="dxa"/>
          </w:tcPr>
          <w:p w14:paraId="10B8D220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Зелене површине у оквиру парцеле</w:t>
            </w:r>
          </w:p>
        </w:tc>
        <w:tc>
          <w:tcPr>
            <w:tcW w:w="8505" w:type="dxa"/>
          </w:tcPr>
          <w:p w14:paraId="1D61C1B0" w14:textId="77777777" w:rsidR="005C74CA" w:rsidRPr="00E66A5F" w:rsidRDefault="005C74CA" w:rsidP="005123E4">
            <w:pPr>
              <w:spacing w:before="120"/>
              <w:rPr>
                <w:lang w:val="sr-Cyrl-CS"/>
              </w:rPr>
            </w:pPr>
            <w:r w:rsidRPr="00E66A5F">
              <w:rPr>
                <w:lang w:val="ru-RU"/>
              </w:rPr>
              <w:t>Обавезано је обезбеђивање минималне уређене површине под</w:t>
            </w:r>
            <w:r w:rsidRPr="00E66A5F">
              <w:rPr>
                <w:lang w:val="sr-Latn-CS"/>
              </w:rPr>
              <w:t xml:space="preserve"> </w:t>
            </w:r>
            <w:r w:rsidRPr="00E66A5F">
              <w:rPr>
                <w:lang w:val="ru-RU"/>
              </w:rPr>
              <w:t>зеленилом у оквиру парцеле</w:t>
            </w:r>
            <w:r>
              <w:rPr>
                <w:lang w:val="ru-RU"/>
              </w:rPr>
              <w:t>.</w:t>
            </w:r>
          </w:p>
          <w:p w14:paraId="4A503FEC" w14:textId="77777777" w:rsidR="005C74CA" w:rsidRPr="00E66A5F" w:rsidRDefault="005C74CA" w:rsidP="005123E4">
            <w:pPr>
              <w:spacing w:before="120"/>
              <w:rPr>
                <w:lang w:val="sr-Cyrl-CS"/>
              </w:rPr>
            </w:pPr>
            <w:r w:rsidRPr="00E66A5F">
              <w:rPr>
                <w:lang w:val="sr-Cyrl-CS"/>
              </w:rPr>
              <w:t xml:space="preserve">Зелене површине су они простори у оквиру грађевинске парцеле који се обавезно уређују вегетацијом у директном контакту са тлом,  (минимални слој земље за раст и развој биљака дебљине 0,80 </w:t>
            </w:r>
            <w:r w:rsidRPr="00E66A5F">
              <w:rPr>
                <w:lang w:val="sr-Latn-CS"/>
              </w:rPr>
              <w:t>m</w:t>
            </w:r>
            <w:r w:rsidRPr="00E66A5F">
              <w:rPr>
                <w:lang w:val="sr-Cyrl-CS"/>
              </w:rPr>
              <w:t>)</w:t>
            </w:r>
            <w:r>
              <w:rPr>
                <w:lang w:val="sr-Cyrl-CS"/>
              </w:rPr>
              <w:t>.</w:t>
            </w:r>
          </w:p>
          <w:p w14:paraId="03B1296A" w14:textId="77777777" w:rsidR="005C74CA" w:rsidRPr="00E66A5F" w:rsidRDefault="005C74CA" w:rsidP="005123E4">
            <w:pPr>
              <w:spacing w:before="120"/>
              <w:rPr>
                <w:lang w:val="sr-Cyrl-CS"/>
              </w:rPr>
            </w:pPr>
            <w:r w:rsidRPr="00E66A5F">
              <w:rPr>
                <w:lang w:val="sr-Cyrl-CS"/>
              </w:rPr>
              <w:t>У зелене површине не рачунају се асфалтиране, бетониране и поплочане површине, бехатон и бетонске растер подлоге, засрте површине песком, шљунком,</w:t>
            </w:r>
            <w:r w:rsidRPr="00E66A5F">
              <w:rPr>
                <w:lang w:val="sr-Latn-CS"/>
              </w:rPr>
              <w:t xml:space="preserve"> </w:t>
            </w:r>
            <w:r w:rsidRPr="00E66A5F">
              <w:rPr>
                <w:lang w:val="sr-Cyrl-CS"/>
              </w:rPr>
              <w:t>туцаником, дробљени камен и други тампони, гумене и друге подлоге на којима није могућ раст и развој биљака</w:t>
            </w:r>
            <w:r>
              <w:rPr>
                <w:lang w:val="sr-Cyrl-CS"/>
              </w:rPr>
              <w:t>.</w:t>
            </w:r>
          </w:p>
          <w:p w14:paraId="3E8E7178" w14:textId="77777777" w:rsidR="005C74CA" w:rsidRPr="00E66A5F" w:rsidRDefault="005C74CA" w:rsidP="005123E4">
            <w:pPr>
              <w:spacing w:before="120"/>
              <w:rPr>
                <w:lang w:val="ru-RU"/>
              </w:rPr>
            </w:pPr>
            <w:r w:rsidRPr="00E66A5F">
              <w:rPr>
                <w:lang w:val="sr-Cyrl-CS"/>
              </w:rPr>
              <w:t xml:space="preserve">Минимални обавезан проценат површина под зеленилом дефинисан је за сваку претежну намену земљишта у делу </w:t>
            </w:r>
            <w:r w:rsidRPr="00E66A5F">
              <w:rPr>
                <w:i/>
                <w:iCs/>
                <w:lang w:val="sr-Cyrl-CS"/>
              </w:rPr>
              <w:t>Посебна правила грађења</w:t>
            </w:r>
            <w:r>
              <w:rPr>
                <w:lang w:val="ru-RU"/>
              </w:rPr>
              <w:t>.</w:t>
            </w:r>
          </w:p>
        </w:tc>
      </w:tr>
      <w:tr w:rsidR="005C74CA" w:rsidRPr="00E66A5F" w14:paraId="1E0EED95" w14:textId="77777777" w:rsidTr="005123E4">
        <w:trPr>
          <w:trHeight w:val="314"/>
        </w:trPr>
        <w:tc>
          <w:tcPr>
            <w:tcW w:w="2268" w:type="dxa"/>
          </w:tcPr>
          <w:p w14:paraId="1D94A09F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 xml:space="preserve">Интервенције у природном терену </w:t>
            </w:r>
          </w:p>
        </w:tc>
        <w:tc>
          <w:tcPr>
            <w:tcW w:w="8505" w:type="dxa"/>
          </w:tcPr>
          <w:p w14:paraId="69E2B8EB" w14:textId="77777777" w:rsidR="005C74CA" w:rsidRPr="00E66A5F" w:rsidRDefault="005C74CA" w:rsidP="005123E4">
            <w:pPr>
              <w:spacing w:before="120"/>
              <w:rPr>
                <w:lang w:val="ru-RU"/>
              </w:rPr>
            </w:pPr>
            <w:r w:rsidRPr="00E66A5F">
              <w:rPr>
                <w:lang w:val="ru-RU"/>
              </w:rPr>
              <w:t>Уколико геотехнички услови локације дозвољавају, могућа је минимална интервенција ради изградње објекта у природном терену (насип или усек):</w:t>
            </w:r>
          </w:p>
          <w:p w14:paraId="39DD0250" w14:textId="77777777" w:rsidR="005C74CA" w:rsidRPr="00E66A5F" w:rsidRDefault="005C74CA" w:rsidP="005123E4">
            <w:pPr>
              <w:spacing w:before="120"/>
              <w:rPr>
                <w:lang w:val="ru-RU"/>
              </w:rPr>
            </w:pPr>
            <w:r w:rsidRPr="00E66A5F">
              <w:rPr>
                <w:lang w:val="ru-RU"/>
              </w:rPr>
              <w:t>- за нагиб до 10</w:t>
            </w:r>
            <w:r w:rsidRPr="00E66A5F">
              <w:t xml:space="preserve"> </w:t>
            </w:r>
            <w:r w:rsidRPr="00E66A5F">
              <w:rPr>
                <w:lang w:val="ru-RU"/>
              </w:rPr>
              <w:t>% до 1,0</w:t>
            </w:r>
            <w:r w:rsidRPr="00E66A5F">
              <w:t xml:space="preserve"> m</w:t>
            </w:r>
            <w:r w:rsidRPr="00E66A5F">
              <w:rPr>
                <w:lang w:val="ru-RU"/>
              </w:rPr>
              <w:t xml:space="preserve"> у тлу у односу на постојеће стање;</w:t>
            </w:r>
          </w:p>
          <w:p w14:paraId="6EAE82F6" w14:textId="77777777" w:rsidR="005C74CA" w:rsidRPr="00E66A5F" w:rsidRDefault="005C74CA" w:rsidP="005123E4">
            <w:pPr>
              <w:spacing w:before="120"/>
              <w:rPr>
                <w:lang w:val="ru-RU"/>
              </w:rPr>
            </w:pPr>
            <w:r w:rsidRPr="00E66A5F">
              <w:rPr>
                <w:lang w:val="ru-RU"/>
              </w:rPr>
              <w:t>- за нагиб од 10-20</w:t>
            </w:r>
            <w:r w:rsidRPr="00E66A5F">
              <w:t xml:space="preserve"> </w:t>
            </w:r>
            <w:r w:rsidRPr="00E66A5F">
              <w:rPr>
                <w:lang w:val="ru-RU"/>
              </w:rPr>
              <w:t>% до 1,5</w:t>
            </w:r>
            <w:r w:rsidRPr="00E66A5F">
              <w:t xml:space="preserve"> m</w:t>
            </w:r>
            <w:r w:rsidRPr="00E66A5F">
              <w:rPr>
                <w:lang w:val="ru-RU"/>
              </w:rPr>
              <w:t xml:space="preserve"> у тлу у односу на постојеће стање;</w:t>
            </w:r>
          </w:p>
          <w:p w14:paraId="37E317A5" w14:textId="77777777" w:rsidR="005C74CA" w:rsidRPr="00E66A5F" w:rsidRDefault="005C74CA" w:rsidP="005123E4">
            <w:pPr>
              <w:spacing w:before="120"/>
              <w:rPr>
                <w:lang w:val="ru-RU"/>
              </w:rPr>
            </w:pPr>
            <w:r w:rsidRPr="00E66A5F">
              <w:rPr>
                <w:lang w:val="ru-RU"/>
              </w:rPr>
              <w:t>- за нагиб преко 20</w:t>
            </w:r>
            <w:r w:rsidRPr="00E66A5F">
              <w:t xml:space="preserve"> </w:t>
            </w:r>
            <w:r w:rsidRPr="00E66A5F">
              <w:rPr>
                <w:lang w:val="ru-RU"/>
              </w:rPr>
              <w:t>% до 2,0</w:t>
            </w:r>
            <w:r w:rsidRPr="00E66A5F">
              <w:t xml:space="preserve"> m</w:t>
            </w:r>
            <w:r w:rsidRPr="00E66A5F">
              <w:rPr>
                <w:lang w:val="ru-RU"/>
              </w:rPr>
              <w:t xml:space="preserve"> у тлу у односу на постојеће стање</w:t>
            </w:r>
            <w:r>
              <w:rPr>
                <w:lang w:val="ru-RU"/>
              </w:rPr>
              <w:t>.</w:t>
            </w:r>
          </w:p>
        </w:tc>
      </w:tr>
      <w:tr w:rsidR="005C74CA" w:rsidRPr="00E66A5F" w14:paraId="79E6D74D" w14:textId="77777777" w:rsidTr="005123E4">
        <w:trPr>
          <w:trHeight w:val="314"/>
        </w:trPr>
        <w:tc>
          <w:tcPr>
            <w:tcW w:w="2268" w:type="dxa"/>
          </w:tcPr>
          <w:p w14:paraId="3DBD4266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Одводњавање површинских вода</w:t>
            </w:r>
          </w:p>
        </w:tc>
        <w:tc>
          <w:tcPr>
            <w:tcW w:w="8505" w:type="dxa"/>
          </w:tcPr>
          <w:p w14:paraId="20A911A8" w14:textId="77777777" w:rsidR="005C74CA" w:rsidRPr="00E66A5F" w:rsidRDefault="005C74CA" w:rsidP="005123E4">
            <w:pPr>
              <w:spacing w:before="60"/>
              <w:jc w:val="left"/>
              <w:rPr>
                <w:lang w:val="sr-Cyrl-CS"/>
              </w:rPr>
            </w:pPr>
            <w:r w:rsidRPr="00E66A5F">
              <w:rPr>
                <w:lang w:val="sr-Cyrl-CS"/>
              </w:rPr>
              <w:t>Обавезно је одводњавање атмосферских вода са парцеле</w:t>
            </w:r>
            <w:r>
              <w:rPr>
                <w:lang w:val="sr-Cyrl-CS"/>
              </w:rPr>
              <w:t>.</w:t>
            </w:r>
          </w:p>
          <w:p w14:paraId="11172244" w14:textId="77777777" w:rsidR="005C74CA" w:rsidRPr="00E66A5F" w:rsidRDefault="005C74CA" w:rsidP="005123E4">
            <w:pPr>
              <w:spacing w:before="60" w:after="120"/>
              <w:rPr>
                <w:lang w:val="sr-Cyrl-CS"/>
              </w:rPr>
            </w:pPr>
            <w:r w:rsidRPr="00E66A5F">
              <w:rPr>
                <w:lang w:val="sr-Cyrl-CS"/>
              </w:rPr>
              <w:t>Атмосферске воде са једне грађевинске парцеле је забрањено усмеравати према парцели суседа</w:t>
            </w:r>
            <w:r w:rsidRPr="00E66A5F">
              <w:rPr>
                <w:lang w:val="sr-Latn-CS"/>
              </w:rPr>
              <w:t xml:space="preserve">. </w:t>
            </w:r>
          </w:p>
          <w:p w14:paraId="3F8A4213" w14:textId="77777777" w:rsidR="005C74CA" w:rsidRPr="00E66A5F" w:rsidRDefault="005C74CA" w:rsidP="005123E4">
            <w:pPr>
              <w:spacing w:before="60" w:after="120"/>
              <w:rPr>
                <w:lang w:val="sr-Cyrl-CS"/>
              </w:rPr>
            </w:pPr>
            <w:r w:rsidRPr="00E66A5F">
              <w:rPr>
                <w:lang w:val="sr-Cyrl-CS"/>
              </w:rPr>
              <w:t>Атмосферске воде се одводе са парцеле слободним падом, риголама и каналима за прикупљање воде према сабирном окну атмосферске канализације, најмањим падом од 1,5%</w:t>
            </w:r>
            <w:r>
              <w:rPr>
                <w:lang w:val="sr-Cyrl-CS"/>
              </w:rPr>
              <w:t>.</w:t>
            </w:r>
          </w:p>
          <w:p w14:paraId="3615B5A9" w14:textId="77777777" w:rsidR="005C74CA" w:rsidRPr="00E66A5F" w:rsidRDefault="005C74CA" w:rsidP="005123E4">
            <w:pPr>
              <w:spacing w:before="120"/>
              <w:rPr>
                <w:lang w:val="ru-RU"/>
              </w:rPr>
            </w:pPr>
            <w:r w:rsidRPr="00E66A5F">
              <w:rPr>
                <w:lang w:val="sr-Cyrl-CS"/>
              </w:rPr>
              <w:t xml:space="preserve">Уколико постоје услови за прикључење на систем комуналне инфраструктуре кишне канализације обавезно је поштовање услова прикључења </w:t>
            </w:r>
            <w:r w:rsidRPr="00E66A5F">
              <w:rPr>
                <w:lang w:val="ru-RU"/>
              </w:rPr>
              <w:t>према условима овлашћених комуналних предузећа и организација</w:t>
            </w:r>
            <w:r>
              <w:rPr>
                <w:lang w:val="ru-RU"/>
              </w:rPr>
              <w:t>.</w:t>
            </w:r>
          </w:p>
        </w:tc>
      </w:tr>
      <w:tr w:rsidR="005C74CA" w:rsidRPr="00E66A5F" w14:paraId="6DA6992E" w14:textId="77777777" w:rsidTr="005123E4">
        <w:trPr>
          <w:trHeight w:val="314"/>
        </w:trPr>
        <w:tc>
          <w:tcPr>
            <w:tcW w:w="2268" w:type="dxa"/>
          </w:tcPr>
          <w:p w14:paraId="27DEAD0B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Ограђивање</w:t>
            </w:r>
          </w:p>
        </w:tc>
        <w:tc>
          <w:tcPr>
            <w:tcW w:w="8505" w:type="dxa"/>
          </w:tcPr>
          <w:p w14:paraId="24A15371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sr-Latn-CS"/>
              </w:rPr>
            </w:pPr>
            <w:r w:rsidRPr="00E66A5F">
              <w:rPr>
                <w:lang w:val="sr-Cyrl-CS"/>
              </w:rPr>
              <w:t>Могућа врста и висина ограде дефинисна је за сваку претежну намену земљишта посебно</w:t>
            </w:r>
            <w:r>
              <w:rPr>
                <w:lang w:val="sr-Cyrl-CS"/>
              </w:rPr>
              <w:t>.</w:t>
            </w:r>
          </w:p>
          <w:p w14:paraId="5C0AE4B9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sr-Cyrl-CS"/>
              </w:rPr>
            </w:pPr>
            <w:r w:rsidRPr="00E66A5F">
              <w:rPr>
                <w:lang w:val="sr-Cyrl-CS"/>
              </w:rPr>
              <w:t>Могуће је ограђивање грађевинске парцеле тако да елементи ограде (стубови, жица, панели, зеленило, темељни зид ограде, парапет и капије) буду у оквиру грађевинске парцеле која се ограђује и да се врата и капије на уличној огради не могу отварати ван регулационе линије</w:t>
            </w:r>
            <w:r>
              <w:rPr>
                <w:lang w:val="sr-Cyrl-CS"/>
              </w:rPr>
              <w:t>.</w:t>
            </w:r>
          </w:p>
          <w:p w14:paraId="28F582C5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sr-Latn-CS"/>
              </w:rPr>
            </w:pPr>
            <w:r w:rsidRPr="00E66A5F">
              <w:rPr>
                <w:lang w:val="sr-Cyrl-CS"/>
              </w:rPr>
              <w:lastRenderedPageBreak/>
              <w:t>Приликом ограђивања, врата и капије на уличној огради не могу се отварати ван регулационе линије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7332B02A" w14:textId="77777777" w:rsidTr="005123E4">
        <w:trPr>
          <w:trHeight w:val="314"/>
        </w:trPr>
        <w:tc>
          <w:tcPr>
            <w:tcW w:w="2268" w:type="dxa"/>
          </w:tcPr>
          <w:p w14:paraId="2B4F5CD8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lastRenderedPageBreak/>
              <w:t>Паркирање</w:t>
            </w:r>
          </w:p>
        </w:tc>
        <w:tc>
          <w:tcPr>
            <w:tcW w:w="8505" w:type="dxa"/>
          </w:tcPr>
          <w:p w14:paraId="1EA989EF" w14:textId="77777777" w:rsidR="005C74CA" w:rsidRPr="00E66A5F" w:rsidRDefault="005C74CA" w:rsidP="005123E4">
            <w:pPr>
              <w:spacing w:before="120"/>
              <w:ind w:left="-11" w:right="68"/>
              <w:rPr>
                <w:lang w:val="sr-Latn-CS"/>
              </w:rPr>
            </w:pPr>
            <w:r w:rsidRPr="00E66A5F">
              <w:rPr>
                <w:lang w:val="ru-RU"/>
              </w:rPr>
              <w:t>Обавезно је обезбеђивање довољног паркинг простора у оквиру парцеле објекта или у оквиру јавног паркинга ван површине јавне саобраћајнице.</w:t>
            </w:r>
          </w:p>
          <w:p w14:paraId="691D69E4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jc w:val="left"/>
              <w:rPr>
                <w:i/>
                <w:lang w:val="sr-Cyrl-CS"/>
              </w:rPr>
            </w:pPr>
            <w:r w:rsidRPr="00E66A5F">
              <w:rPr>
                <w:i/>
                <w:lang w:val="sr-Cyrl-CS"/>
              </w:rPr>
              <w:t>Обавезан минимални број паркинг места је за:</w:t>
            </w:r>
          </w:p>
          <w:p w14:paraId="28744864" w14:textId="77777777" w:rsidR="005C74CA" w:rsidRPr="00E66A5F" w:rsidRDefault="005C74CA" w:rsidP="005123E4">
            <w:pPr>
              <w:numPr>
                <w:ilvl w:val="0"/>
                <w:numId w:val="1"/>
              </w:numPr>
              <w:spacing w:before="60" w:after="60"/>
              <w:ind w:left="372" w:hanging="127"/>
              <w:jc w:val="left"/>
              <w:rPr>
                <w:i/>
                <w:lang w:val="sr-Cyrl-CS"/>
              </w:rPr>
            </w:pPr>
            <w:r w:rsidRPr="00E66A5F">
              <w:rPr>
                <w:lang w:val="sr-Cyrl-CS"/>
              </w:rPr>
              <w:t>стамбни објекти:</w:t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</w:t>
            </w:r>
            <w:r w:rsidRPr="00E66A5F">
              <w:rPr>
                <w:lang w:val="sr-Cyrl-CS"/>
              </w:rPr>
              <w:t>1 ПМ за сваки стан;</w:t>
            </w:r>
          </w:p>
          <w:p w14:paraId="1009E1C6" w14:textId="77777777" w:rsidR="005C74CA" w:rsidRPr="00E66A5F" w:rsidRDefault="005C74CA" w:rsidP="005123E4">
            <w:pPr>
              <w:numPr>
                <w:ilvl w:val="0"/>
                <w:numId w:val="1"/>
              </w:numPr>
              <w:spacing w:before="60" w:after="60"/>
              <w:ind w:left="372" w:hanging="127"/>
              <w:jc w:val="left"/>
              <w:rPr>
                <w:i/>
                <w:lang w:val="sr-Cyrl-CS"/>
              </w:rPr>
            </w:pPr>
            <w:r w:rsidRPr="00E66A5F">
              <w:rPr>
                <w:lang w:val="sr-Cyrl-CS"/>
              </w:rPr>
              <w:t>угоститељске објекте за смештај:</w:t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  <w:t>1 ПМ за сваких 4 кревета;</w:t>
            </w:r>
          </w:p>
          <w:p w14:paraId="66271A4E" w14:textId="77777777" w:rsidR="005C74CA" w:rsidRPr="00E66A5F" w:rsidRDefault="005C74CA" w:rsidP="005123E4">
            <w:pPr>
              <w:numPr>
                <w:ilvl w:val="0"/>
                <w:numId w:val="1"/>
              </w:numPr>
              <w:spacing w:before="60" w:after="60"/>
              <w:ind w:left="372" w:hanging="127"/>
              <w:jc w:val="left"/>
              <w:rPr>
                <w:i/>
                <w:lang w:val="sr-Cyrl-CS"/>
              </w:rPr>
            </w:pPr>
            <w:r w:rsidRPr="00E66A5F">
              <w:rPr>
                <w:lang w:val="sr-Cyrl-CS"/>
              </w:rPr>
              <w:t>угоститељске објекте за исхрану и пиће:</w:t>
            </w:r>
            <w:r w:rsidRPr="00E66A5F">
              <w:rPr>
                <w:lang w:val="sr-Cyrl-CS"/>
              </w:rPr>
              <w:tab/>
              <w:t>1 ПМ за сваких 12 столица;</w:t>
            </w:r>
          </w:p>
          <w:p w14:paraId="05291714" w14:textId="77777777" w:rsidR="005C74CA" w:rsidRPr="00E66A5F" w:rsidRDefault="005C74CA" w:rsidP="005123E4">
            <w:pPr>
              <w:numPr>
                <w:ilvl w:val="0"/>
                <w:numId w:val="1"/>
              </w:numPr>
              <w:spacing w:before="60" w:after="60"/>
              <w:ind w:left="372" w:hanging="127"/>
              <w:jc w:val="left"/>
              <w:rPr>
                <w:i/>
                <w:lang w:val="sr-Cyrl-CS"/>
              </w:rPr>
            </w:pPr>
            <w:r w:rsidRPr="00E66A5F">
              <w:rPr>
                <w:lang w:val="sr-Cyrl-CS"/>
              </w:rPr>
              <w:t>објекти трговине:</w:t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  <w:t xml:space="preserve">1 ПМ за сваких 100 </w:t>
            </w:r>
            <w:r w:rsidRPr="00E66A5F">
              <w:rPr>
                <w:lang w:val="sr-Latn-CS"/>
              </w:rPr>
              <w:t>m</w:t>
            </w:r>
            <w:r w:rsidRPr="00E66A5F">
              <w:rPr>
                <w:vertAlign w:val="superscript"/>
                <w:lang w:val="sr-Latn-CS"/>
              </w:rPr>
              <w:t>2</w:t>
            </w:r>
            <w:r w:rsidRPr="00E66A5F">
              <w:rPr>
                <w:lang w:val="sr-Cyrl-CS"/>
              </w:rPr>
              <w:t>;</w:t>
            </w:r>
          </w:p>
          <w:p w14:paraId="14670D98" w14:textId="77777777" w:rsidR="005C74CA" w:rsidRPr="00E66A5F" w:rsidRDefault="005C74CA" w:rsidP="005123E4">
            <w:pPr>
              <w:numPr>
                <w:ilvl w:val="0"/>
                <w:numId w:val="1"/>
              </w:numPr>
              <w:spacing w:before="60" w:after="60"/>
              <w:ind w:left="372" w:hanging="127"/>
              <w:jc w:val="left"/>
              <w:rPr>
                <w:i/>
                <w:lang w:val="sr-Cyrl-CS"/>
              </w:rPr>
            </w:pPr>
            <w:r w:rsidRPr="00E66A5F">
              <w:rPr>
                <w:lang w:val="sr-Cyrl-CS"/>
              </w:rPr>
              <w:t>пословне и административне објекте:</w:t>
            </w:r>
            <w:r w:rsidRPr="00E66A5F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</w:t>
            </w:r>
            <w:r w:rsidRPr="00E66A5F">
              <w:rPr>
                <w:lang w:val="sr-Cyrl-CS"/>
              </w:rPr>
              <w:t xml:space="preserve">1 ПМ за сваких 70 </w:t>
            </w:r>
            <w:r w:rsidRPr="00E66A5F">
              <w:rPr>
                <w:lang w:val="sr-Latn-CS"/>
              </w:rPr>
              <w:t>m</w:t>
            </w:r>
            <w:r w:rsidRPr="00E66A5F">
              <w:rPr>
                <w:vertAlign w:val="superscript"/>
                <w:lang w:val="sr-Latn-CS"/>
              </w:rPr>
              <w:t>2</w:t>
            </w:r>
            <w:r w:rsidRPr="00E66A5F">
              <w:rPr>
                <w:lang w:val="sr-Cyrl-CS"/>
              </w:rPr>
              <w:t>;</w:t>
            </w:r>
          </w:p>
          <w:p w14:paraId="508143F4" w14:textId="77777777" w:rsidR="005C74CA" w:rsidRPr="00E66A5F" w:rsidRDefault="005C74CA" w:rsidP="005123E4">
            <w:pPr>
              <w:numPr>
                <w:ilvl w:val="0"/>
                <w:numId w:val="1"/>
              </w:numPr>
              <w:spacing w:before="60" w:after="60"/>
              <w:ind w:left="372" w:hanging="127"/>
              <w:jc w:val="left"/>
              <w:rPr>
                <w:lang w:val="sr-Cyrl-CS"/>
              </w:rPr>
            </w:pPr>
            <w:r w:rsidRPr="00E66A5F">
              <w:rPr>
                <w:lang w:val="sr-Cyrl-CS"/>
              </w:rPr>
              <w:t>складишта:</w:t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</w:t>
            </w:r>
            <w:r w:rsidRPr="00E66A5F">
              <w:rPr>
                <w:lang w:val="sr-Cyrl-CS"/>
              </w:rPr>
              <w:t xml:space="preserve">1 ПМ за сваких 200 </w:t>
            </w:r>
            <w:r w:rsidRPr="00E66A5F">
              <w:rPr>
                <w:lang w:val="sr-Latn-CS"/>
              </w:rPr>
              <w:t>m</w:t>
            </w:r>
            <w:r w:rsidRPr="00E66A5F">
              <w:rPr>
                <w:vertAlign w:val="superscript"/>
                <w:lang w:val="sr-Latn-CS"/>
              </w:rPr>
              <w:t>2</w:t>
            </w:r>
            <w:r w:rsidRPr="00E66A5F">
              <w:rPr>
                <w:lang w:val="sr-Cyrl-CS"/>
              </w:rPr>
              <w:t>;</w:t>
            </w:r>
          </w:p>
          <w:p w14:paraId="0A18C947" w14:textId="77777777" w:rsidR="005C74CA" w:rsidRPr="00E66A5F" w:rsidRDefault="005C74CA" w:rsidP="005123E4">
            <w:pPr>
              <w:numPr>
                <w:ilvl w:val="0"/>
                <w:numId w:val="1"/>
              </w:numPr>
              <w:spacing w:before="60" w:after="60"/>
              <w:ind w:left="372" w:hanging="127"/>
              <w:jc w:val="left"/>
              <w:rPr>
                <w:lang w:val="sr-Cyrl-CS"/>
              </w:rPr>
            </w:pPr>
            <w:r w:rsidRPr="00E66A5F">
              <w:rPr>
                <w:lang w:val="sr-Cyrl-CS"/>
              </w:rPr>
              <w:t>верски објекти:</w:t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 w:rsidRPr="00E66A5F">
              <w:rPr>
                <w:lang w:val="sr-Cyrl-CS"/>
              </w:rPr>
              <w:tab/>
            </w:r>
            <w:r>
              <w:rPr>
                <w:lang w:val="sr-Cyrl-CS"/>
              </w:rPr>
              <w:t xml:space="preserve">            </w:t>
            </w:r>
            <w:r w:rsidRPr="00E66A5F">
              <w:rPr>
                <w:lang w:val="sr-Cyrl-CS"/>
              </w:rPr>
              <w:t xml:space="preserve">1 ПМ за сваких 70 </w:t>
            </w:r>
            <w:r w:rsidRPr="00E66A5F">
              <w:rPr>
                <w:lang w:val="sr-Latn-CS"/>
              </w:rPr>
              <w:t>m</w:t>
            </w:r>
            <w:r w:rsidRPr="00E66A5F">
              <w:rPr>
                <w:vertAlign w:val="superscript"/>
                <w:lang w:val="sr-Latn-CS"/>
              </w:rPr>
              <w:t>2</w:t>
            </w:r>
            <w:r w:rsidRPr="00E66A5F">
              <w:rPr>
                <w:lang w:val="sr-Cyrl-CS"/>
              </w:rPr>
              <w:t>;</w:t>
            </w:r>
          </w:p>
          <w:p w14:paraId="73EE4FE7" w14:textId="77777777" w:rsidR="005C74CA" w:rsidRPr="00E66A5F" w:rsidRDefault="005C74CA" w:rsidP="005123E4">
            <w:pPr>
              <w:tabs>
                <w:tab w:val="left" w:pos="1698"/>
              </w:tabs>
              <w:spacing w:after="120"/>
              <w:ind w:left="-11"/>
              <w:rPr>
                <w:lang w:val="sr-Cyrl-CS"/>
              </w:rPr>
            </w:pPr>
            <w:r w:rsidRPr="00E66A5F">
              <w:rPr>
                <w:lang w:val="sr-Cyrl-CS"/>
              </w:rPr>
              <w:t>За објекте осталих намена обавезна је примена важећих правилника.</w:t>
            </w:r>
          </w:p>
          <w:p w14:paraId="187C4A14" w14:textId="77777777" w:rsidR="005C74CA" w:rsidRPr="00E66A5F" w:rsidRDefault="005C74CA" w:rsidP="005123E4">
            <w:pPr>
              <w:tabs>
                <w:tab w:val="left" w:pos="1698"/>
              </w:tabs>
              <w:spacing w:after="120"/>
              <w:ind w:left="-11"/>
              <w:rPr>
                <w:lang w:val="sr-Cyrl-CS"/>
              </w:rPr>
            </w:pPr>
            <w:r w:rsidRPr="00E66A5F">
              <w:rPr>
                <w:lang w:val="sr-Cyrl-CS"/>
              </w:rPr>
              <w:t>Изузетно прописани број паркинг места може се обезбедити изван грађевинске парцеле на другој парцели у оквиру јавног паркинга ван површине јавне саобраћајнице.</w:t>
            </w:r>
          </w:p>
        </w:tc>
      </w:tr>
      <w:tr w:rsidR="005C74CA" w:rsidRPr="00E66A5F" w14:paraId="173CA44C" w14:textId="77777777" w:rsidTr="005123E4">
        <w:trPr>
          <w:trHeight w:val="330"/>
        </w:trPr>
        <w:tc>
          <w:tcPr>
            <w:tcW w:w="2268" w:type="dxa"/>
          </w:tcPr>
          <w:p w14:paraId="7A9D1F5C" w14:textId="77777777" w:rsidR="005C74CA" w:rsidRPr="00E66A5F" w:rsidRDefault="005C74CA" w:rsidP="005123E4">
            <w:pPr>
              <w:keepNext/>
              <w:spacing w:before="240" w:after="60"/>
              <w:ind w:right="19"/>
              <w:jc w:val="left"/>
              <w:outlineLvl w:val="0"/>
              <w:rPr>
                <w:b/>
                <w:bCs/>
                <w:kern w:val="32"/>
                <w:lang w:val="ru-RU"/>
              </w:rPr>
            </w:pPr>
            <w:r w:rsidRPr="00E66A5F">
              <w:rPr>
                <w:b/>
                <w:bCs/>
                <w:kern w:val="32"/>
                <w:lang w:val="ru-RU"/>
              </w:rPr>
              <w:t>Заштита животне средине,  непокретног културног добра, технички, санитарни и безбедоносни услови</w:t>
            </w:r>
          </w:p>
          <w:p w14:paraId="78C90008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rPr>
                <w:lang w:val="ru-RU"/>
              </w:rPr>
            </w:pPr>
          </w:p>
        </w:tc>
        <w:tc>
          <w:tcPr>
            <w:tcW w:w="8505" w:type="dxa"/>
          </w:tcPr>
          <w:p w14:paraId="52133D99" w14:textId="77777777" w:rsidR="005C74CA" w:rsidRPr="00E66A5F" w:rsidRDefault="005C74CA" w:rsidP="005123E4">
            <w:pPr>
              <w:spacing w:before="120"/>
              <w:ind w:right="17"/>
              <w:jc w:val="left"/>
              <w:rPr>
                <w:lang w:val="ru-RU"/>
              </w:rPr>
            </w:pPr>
            <w:r w:rsidRPr="00E66A5F">
              <w:rPr>
                <w:lang w:val="ru-RU"/>
              </w:rPr>
              <w:t>Приликом пројектовања и изградње у зависности од врсте објекта обавезна је примена услова и мера из поглавља:</w:t>
            </w:r>
            <w:r w:rsidRPr="00E66A5F">
              <w:rPr>
                <w:b/>
                <w:lang w:val="ru-RU"/>
              </w:rPr>
              <w:tab/>
            </w:r>
          </w:p>
          <w:p w14:paraId="472EF8D0" w14:textId="77777777" w:rsidR="005C74CA" w:rsidRPr="00E66A5F" w:rsidRDefault="005C74CA" w:rsidP="005123E4">
            <w:pPr>
              <w:tabs>
                <w:tab w:val="left" w:pos="972"/>
              </w:tabs>
              <w:ind w:left="972" w:hanging="972"/>
              <w:jc w:val="left"/>
              <w:rPr>
                <w:lang w:val="ru-RU"/>
              </w:rPr>
            </w:pPr>
            <w:r w:rsidRPr="00E66A5F">
              <w:rPr>
                <w:lang w:val="ru-RU"/>
              </w:rPr>
              <w:t>3.1.</w:t>
            </w:r>
            <w:r w:rsidRPr="00E66A5F">
              <w:rPr>
                <w:lang w:val="ru-RU"/>
              </w:rPr>
              <w:tab/>
            </w:r>
            <w:r w:rsidRPr="00E66A5F">
              <w:rPr>
                <w:i/>
                <w:iCs/>
                <w:lang w:val="ru-RU"/>
              </w:rPr>
              <w:t>Мере заштите животне средине</w:t>
            </w:r>
            <w:r w:rsidRPr="00E66A5F">
              <w:rPr>
                <w:lang w:val="ru-RU"/>
              </w:rPr>
              <w:t xml:space="preserve"> (заштита ваздуха, заштита вода, заштита земљишта, заштита од буке и вибрација, заштита од јонизујућег и нејонизујућег зрачења, заштита од удеса);</w:t>
            </w:r>
          </w:p>
          <w:p w14:paraId="700C226B" w14:textId="77777777" w:rsidR="005C74CA" w:rsidRPr="00E66A5F" w:rsidRDefault="005C74CA" w:rsidP="005123E4">
            <w:pPr>
              <w:tabs>
                <w:tab w:val="left" w:pos="972"/>
              </w:tabs>
              <w:ind w:left="972" w:hanging="972"/>
              <w:jc w:val="left"/>
              <w:rPr>
                <w:lang w:val="ru-RU"/>
              </w:rPr>
            </w:pPr>
            <w:r w:rsidRPr="00E66A5F">
              <w:rPr>
                <w:lang w:val="ru-RU"/>
              </w:rPr>
              <w:t>3.2.</w:t>
            </w:r>
            <w:r w:rsidRPr="00E66A5F">
              <w:rPr>
                <w:lang w:val="ru-RU"/>
              </w:rPr>
              <w:tab/>
            </w:r>
            <w:r w:rsidRPr="00E66A5F">
              <w:rPr>
                <w:i/>
                <w:iCs/>
                <w:lang w:val="ru-RU"/>
              </w:rPr>
              <w:t>Мере заштита природних добара</w:t>
            </w:r>
            <w:r w:rsidRPr="00E66A5F">
              <w:rPr>
                <w:lang w:val="ru-RU"/>
              </w:rPr>
              <w:t>;</w:t>
            </w:r>
          </w:p>
          <w:p w14:paraId="1C91616D" w14:textId="77777777" w:rsidR="005C74CA" w:rsidRPr="00E66A5F" w:rsidRDefault="005C74CA" w:rsidP="005123E4">
            <w:pPr>
              <w:tabs>
                <w:tab w:val="left" w:pos="972"/>
              </w:tabs>
              <w:ind w:left="972" w:hanging="972"/>
              <w:jc w:val="left"/>
              <w:rPr>
                <w:lang w:val="ru-RU"/>
              </w:rPr>
            </w:pPr>
            <w:r w:rsidRPr="00E66A5F">
              <w:rPr>
                <w:lang w:val="ru-RU"/>
              </w:rPr>
              <w:t>3.3.</w:t>
            </w:r>
            <w:r w:rsidRPr="00E66A5F">
              <w:rPr>
                <w:lang w:val="ru-RU"/>
              </w:rPr>
              <w:tab/>
            </w:r>
            <w:r w:rsidRPr="00E66A5F">
              <w:rPr>
                <w:i/>
                <w:iCs/>
                <w:lang w:val="ru-RU"/>
              </w:rPr>
              <w:t>Мере заштите непокретних културних добара</w:t>
            </w:r>
            <w:r w:rsidRPr="00E66A5F">
              <w:rPr>
                <w:lang w:val="ru-RU"/>
              </w:rPr>
              <w:t>;</w:t>
            </w:r>
          </w:p>
          <w:p w14:paraId="1053647F" w14:textId="77777777" w:rsidR="005C74CA" w:rsidRPr="00E66A5F" w:rsidRDefault="005C74CA" w:rsidP="005123E4">
            <w:pPr>
              <w:tabs>
                <w:tab w:val="left" w:pos="972"/>
              </w:tabs>
              <w:ind w:left="972" w:right="-112" w:hanging="972"/>
              <w:jc w:val="left"/>
              <w:rPr>
                <w:lang w:val="ru-RU"/>
              </w:rPr>
            </w:pPr>
            <w:r w:rsidRPr="00E66A5F">
              <w:rPr>
                <w:lang w:val="ru-RU"/>
              </w:rPr>
              <w:t xml:space="preserve">3.4.   </w:t>
            </w:r>
            <w:r w:rsidRPr="00E66A5F">
              <w:rPr>
                <w:lang w:val="ru-RU"/>
              </w:rPr>
              <w:tab/>
            </w:r>
            <w:r w:rsidRPr="00E66A5F">
              <w:rPr>
                <w:i/>
                <w:iCs/>
                <w:lang w:val="ru-RU"/>
              </w:rPr>
              <w:t>Мере заштите од елементарних непогода и других несрећа</w:t>
            </w:r>
            <w:r w:rsidRPr="00E66A5F">
              <w:rPr>
                <w:lang w:val="ru-RU"/>
              </w:rPr>
              <w:t xml:space="preserve"> (заштита од елементарних непогода,заштита од поплава и ерозија,заштита од клизања тла,заштита од земљотреса, заштита од пожара</w:t>
            </w:r>
            <w:r w:rsidRPr="00E66A5F">
              <w:rPr>
                <w:b/>
                <w:i/>
                <w:lang w:val="ru-RU"/>
              </w:rPr>
              <w:t xml:space="preserve"> </w:t>
            </w:r>
            <w:r w:rsidRPr="00E66A5F">
              <w:rPr>
                <w:lang w:val="ru-RU"/>
              </w:rPr>
              <w:t>заштита од временских непогода, заштита од техничко-технолошких несрећа (удеса</w:t>
            </w:r>
            <w:r>
              <w:rPr>
                <w:lang w:val="ru-RU"/>
              </w:rPr>
              <w:t>)</w:t>
            </w:r>
            <w:r w:rsidRPr="00E66A5F">
              <w:rPr>
                <w:lang w:val="ru-RU"/>
              </w:rPr>
              <w:t>);</w:t>
            </w:r>
          </w:p>
          <w:p w14:paraId="6A432411" w14:textId="77777777" w:rsidR="005C74CA" w:rsidRPr="00E66A5F" w:rsidRDefault="005C74CA" w:rsidP="005123E4">
            <w:pPr>
              <w:tabs>
                <w:tab w:val="left" w:pos="972"/>
              </w:tabs>
              <w:ind w:left="972" w:hanging="972"/>
              <w:jc w:val="left"/>
              <w:rPr>
                <w:lang w:val="ru-RU"/>
              </w:rPr>
            </w:pPr>
            <w:r w:rsidRPr="00E66A5F">
              <w:rPr>
                <w:lang w:val="ru-RU"/>
              </w:rPr>
              <w:t xml:space="preserve">3.5 </w:t>
            </w:r>
            <w:r w:rsidRPr="00E66A5F">
              <w:rPr>
                <w:lang w:val="ru-RU"/>
              </w:rPr>
              <w:tab/>
            </w:r>
            <w:r w:rsidRPr="00E66A5F">
              <w:rPr>
                <w:i/>
                <w:iCs/>
                <w:lang w:val="ru-RU"/>
              </w:rPr>
              <w:t>Мере енергетске ефикасности</w:t>
            </w:r>
            <w:r w:rsidRPr="00E66A5F">
              <w:rPr>
                <w:lang w:val="ru-RU"/>
              </w:rPr>
              <w:t>;</w:t>
            </w:r>
          </w:p>
          <w:p w14:paraId="2CCB8867" w14:textId="77777777" w:rsidR="005C74CA" w:rsidRPr="00E66A5F" w:rsidRDefault="005C74CA" w:rsidP="005123E4">
            <w:pPr>
              <w:tabs>
                <w:tab w:val="left" w:pos="972"/>
              </w:tabs>
              <w:ind w:left="972" w:hanging="972"/>
              <w:jc w:val="left"/>
              <w:rPr>
                <w:lang w:val="ru-RU"/>
              </w:rPr>
            </w:pPr>
            <w:r w:rsidRPr="00E66A5F">
              <w:rPr>
                <w:lang w:val="ru-RU"/>
              </w:rPr>
              <w:t xml:space="preserve">3.6 </w:t>
            </w:r>
            <w:r w:rsidRPr="00E66A5F">
              <w:rPr>
                <w:lang w:val="ru-RU"/>
              </w:rPr>
              <w:tab/>
            </w:r>
            <w:r w:rsidRPr="00E66A5F">
              <w:rPr>
                <w:i/>
                <w:iCs/>
                <w:lang w:val="ru-RU"/>
              </w:rPr>
              <w:t>Мере приступачности особама са инвалидитетом, деци и старим особама</w:t>
            </w:r>
            <w:r>
              <w:rPr>
                <w:lang w:val="ru-RU"/>
              </w:rPr>
              <w:t>.</w:t>
            </w:r>
          </w:p>
        </w:tc>
      </w:tr>
      <w:tr w:rsidR="005C74CA" w:rsidRPr="00E66A5F" w14:paraId="02C108C0" w14:textId="77777777" w:rsidTr="005123E4">
        <w:trPr>
          <w:trHeight w:val="314"/>
        </w:trPr>
        <w:tc>
          <w:tcPr>
            <w:tcW w:w="2268" w:type="dxa"/>
          </w:tcPr>
          <w:p w14:paraId="0C77B906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Услови грађења у зони  заштитног појаса инфраструктурних коридора</w:t>
            </w:r>
          </w:p>
        </w:tc>
        <w:tc>
          <w:tcPr>
            <w:tcW w:w="8505" w:type="dxa"/>
          </w:tcPr>
          <w:p w14:paraId="6801E49B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ru-RU"/>
              </w:rPr>
            </w:pPr>
            <w:r w:rsidRPr="00E66A5F">
              <w:rPr>
                <w:lang w:val="sr-Cyrl-CS"/>
              </w:rPr>
              <w:t>Забрањена је изградња објеката у зони инфраструктурних коридора електроенергетске, водопривредне, гасоводне и друге инфраструктуре.</w:t>
            </w:r>
          </w:p>
          <w:p w14:paraId="2BAC0ED0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ru-RU"/>
              </w:rPr>
            </w:pPr>
            <w:r w:rsidRPr="00E66A5F">
              <w:rPr>
                <w:lang w:val="ru-RU"/>
              </w:rPr>
              <w:t xml:space="preserve">Изузетно уколико се грађевинска парцела налази у зони заштитног појаса  инфраструктурног коридора електроенергетске, гасоводне, водопривредне и друге комуналне инфраструктуре грађење је могуће према техничким условима и уз сагласност </w:t>
            </w:r>
            <w:r w:rsidRPr="00E66A5F">
              <w:rPr>
                <w:lang w:val="sr-Cyrl-CS"/>
              </w:rPr>
              <w:t>надлежног управљача објекта инфраструктуре.</w:t>
            </w:r>
          </w:p>
        </w:tc>
      </w:tr>
      <w:tr w:rsidR="005C74CA" w:rsidRPr="00E66A5F" w14:paraId="7606511F" w14:textId="77777777" w:rsidTr="005123E4">
        <w:trPr>
          <w:trHeight w:val="314"/>
        </w:trPr>
        <w:tc>
          <w:tcPr>
            <w:tcW w:w="2268" w:type="dxa"/>
          </w:tcPr>
          <w:p w14:paraId="4279504B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lastRenderedPageBreak/>
              <w:t>Услови грађења у зони  заштитићеног непокретног културног добра</w:t>
            </w:r>
          </w:p>
        </w:tc>
        <w:tc>
          <w:tcPr>
            <w:tcW w:w="8505" w:type="dxa"/>
          </w:tcPr>
          <w:p w14:paraId="430A1CF9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ru-RU"/>
              </w:rPr>
            </w:pPr>
            <w:r w:rsidRPr="00E66A5F">
              <w:rPr>
                <w:lang w:val="ru-RU"/>
              </w:rPr>
              <w:t xml:space="preserve">У случају да се грађевинска парцела налази у зони заштићеног непокретног културног добра грађење је могуће према техничким условима и уз сагласност </w:t>
            </w:r>
            <w:r w:rsidRPr="00E66A5F">
              <w:rPr>
                <w:lang w:val="sr-Cyrl-CS"/>
              </w:rPr>
              <w:t>надлежног Завода за заштиту споменика културе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64CD8D0A" w14:textId="77777777" w:rsidTr="005123E4">
        <w:trPr>
          <w:trHeight w:val="314"/>
        </w:trPr>
        <w:tc>
          <w:tcPr>
            <w:tcW w:w="2268" w:type="dxa"/>
          </w:tcPr>
          <w:p w14:paraId="6B631C34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Услови за грађење стамбених зграда и станова</w:t>
            </w:r>
          </w:p>
        </w:tc>
        <w:tc>
          <w:tcPr>
            <w:tcW w:w="8505" w:type="dxa"/>
          </w:tcPr>
          <w:p w14:paraId="543DE02A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ru-RU"/>
              </w:rPr>
            </w:pPr>
            <w:r w:rsidRPr="00E66A5F">
              <w:rPr>
                <w:lang w:val="ru-RU"/>
              </w:rPr>
              <w:t>Приликом грађења стамбених зграда и станова обавезно је поштовање правила из важећег Правилника о условима и нормативима за пројектовање стамбених зграда и станова</w:t>
            </w:r>
            <w:r>
              <w:rPr>
                <w:lang w:val="ru-RU"/>
              </w:rPr>
              <w:t>.</w:t>
            </w:r>
          </w:p>
        </w:tc>
      </w:tr>
      <w:tr w:rsidR="005C74CA" w:rsidRPr="00E66A5F" w14:paraId="1B609296" w14:textId="77777777" w:rsidTr="005123E4">
        <w:trPr>
          <w:trHeight w:val="314"/>
        </w:trPr>
        <w:tc>
          <w:tcPr>
            <w:tcW w:w="2268" w:type="dxa"/>
          </w:tcPr>
          <w:p w14:paraId="3CA8940C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 xml:space="preserve">Услови за </w:t>
            </w:r>
            <w:r>
              <w:rPr>
                <w:b/>
                <w:lang w:val="ru-RU"/>
              </w:rPr>
              <w:t xml:space="preserve">грађење </w:t>
            </w:r>
            <w:r w:rsidRPr="00E66A5F">
              <w:rPr>
                <w:b/>
                <w:lang w:val="ru-RU"/>
              </w:rPr>
              <w:t>објеката за обављање одређене делатности</w:t>
            </w:r>
          </w:p>
        </w:tc>
        <w:tc>
          <w:tcPr>
            <w:tcW w:w="8505" w:type="dxa"/>
          </w:tcPr>
          <w:p w14:paraId="2A445AEA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ru-RU"/>
              </w:rPr>
            </w:pPr>
            <w:r w:rsidRPr="00E66A5F">
              <w:rPr>
                <w:lang w:val="ru-RU"/>
              </w:rPr>
              <w:t>Приликом грађења објеката за обављање одређене делатности обавезно је поштовање важећих правилника о минималним техничким условима за обављање одређене врсте делатности која ће се обављати у објектима</w:t>
            </w:r>
            <w:r>
              <w:rPr>
                <w:lang w:val="ru-RU"/>
              </w:rPr>
              <w:t>.</w:t>
            </w:r>
          </w:p>
        </w:tc>
      </w:tr>
      <w:tr w:rsidR="005C74CA" w:rsidRPr="00E66A5F" w14:paraId="03277AA2" w14:textId="77777777" w:rsidTr="005123E4">
        <w:trPr>
          <w:trHeight w:val="314"/>
        </w:trPr>
        <w:tc>
          <w:tcPr>
            <w:tcW w:w="2268" w:type="dxa"/>
          </w:tcPr>
          <w:p w14:paraId="62E43438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Архитектонско обликовање,  материјализација, завршна обрада и колорит</w:t>
            </w:r>
          </w:p>
        </w:tc>
        <w:tc>
          <w:tcPr>
            <w:tcW w:w="8505" w:type="dxa"/>
          </w:tcPr>
          <w:p w14:paraId="67B43D3B" w14:textId="77777777" w:rsidR="005C74CA" w:rsidRPr="00E66A5F" w:rsidRDefault="005C74CA" w:rsidP="005123E4">
            <w:pPr>
              <w:spacing w:before="120" w:after="120"/>
              <w:rPr>
                <w:lang w:val="sr-Cyrl-CS"/>
              </w:rPr>
            </w:pPr>
            <w:r w:rsidRPr="00E66A5F">
              <w:rPr>
                <w:lang w:val="sr-Cyrl-CS"/>
              </w:rPr>
              <w:t>Фасада објекта (грађевинска обрада и елементи) треба да испуњава услов поштовања контекста природног амбијента и претежног архитектонског стила</w:t>
            </w:r>
            <w:r>
              <w:rPr>
                <w:lang w:val="sr-Cyrl-CS"/>
              </w:rPr>
              <w:t>.</w:t>
            </w:r>
          </w:p>
          <w:p w14:paraId="089DE810" w14:textId="77777777" w:rsidR="005C74CA" w:rsidRPr="00E66A5F" w:rsidRDefault="005C74CA" w:rsidP="005123E4">
            <w:pPr>
              <w:rPr>
                <w:lang w:val="sr-Cyrl-CS"/>
              </w:rPr>
            </w:pPr>
            <w:r w:rsidRPr="00E66A5F">
              <w:rPr>
                <w:lang w:val="sr-Cyrl-CS"/>
              </w:rPr>
              <w:t xml:space="preserve">Препорука је да се приликом пројектовања избегава примена архитектуре "радикалног еклектицизма", "псеудо-постмодернизма" и "нападног фолклоризма" и сл. </w:t>
            </w:r>
          </w:p>
          <w:p w14:paraId="2CDC694F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sr-Cyrl-CS"/>
              </w:rPr>
            </w:pPr>
            <w:r w:rsidRPr="00E66A5F">
              <w:rPr>
                <w:lang w:val="ru-RU"/>
              </w:rPr>
              <w:t xml:space="preserve">Обрада објеката </w:t>
            </w:r>
            <w:r w:rsidRPr="00E66A5F">
              <w:rPr>
                <w:lang w:val="sr-Cyrl-CS"/>
              </w:rPr>
              <w:t>треба да буде високог</w:t>
            </w:r>
            <w:r w:rsidRPr="00E66A5F">
              <w:rPr>
                <w:lang w:val="ru-RU"/>
              </w:rPr>
              <w:t xml:space="preserve"> квалитета, савременим материјалима </w:t>
            </w:r>
            <w:r w:rsidRPr="00E66A5F">
              <w:rPr>
                <w:lang w:val="sr-Cyrl-CS"/>
              </w:rPr>
              <w:t>у складу са начелима унапређења енергетске ефикасности која се односе на смањење потрошње свих врста енергије, уштеду енергије и обезбеђење одрживе градње применом техничких мера и стандарда</w:t>
            </w:r>
            <w:r>
              <w:rPr>
                <w:lang w:val="sr-Cyrl-CS"/>
              </w:rPr>
              <w:t>.</w:t>
            </w:r>
          </w:p>
          <w:p w14:paraId="1EC0B7B8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sr-Cyrl-CS"/>
              </w:rPr>
            </w:pPr>
            <w:r w:rsidRPr="00E66A5F">
              <w:rPr>
                <w:lang w:val="ru-RU"/>
              </w:rPr>
              <w:t xml:space="preserve">Могуће је грађење еркера, надстрешница без стубова, балкона, лођа, </w:t>
            </w:r>
            <w:r w:rsidRPr="00E66A5F">
              <w:rPr>
                <w:lang w:val="sr-Cyrl-CS"/>
              </w:rPr>
              <w:t>под условом да не заузимају више од 50</w:t>
            </w:r>
            <w:r w:rsidRPr="00E66A5F">
              <w:t xml:space="preserve"> </w:t>
            </w:r>
            <w:r w:rsidRPr="00E66A5F">
              <w:rPr>
                <w:lang w:val="sr-Cyrl-CS"/>
              </w:rPr>
              <w:t xml:space="preserve">% површине фасадног платна објекта и да се налазе се на делу објекта вишем од 3,0 </w:t>
            </w:r>
            <w:r w:rsidRPr="00E66A5F">
              <w:rPr>
                <w:lang w:val="sr-Latn-CS"/>
              </w:rPr>
              <w:t>m</w:t>
            </w:r>
            <w:r>
              <w:rPr>
                <w:lang w:val="sr-Cyrl-CS"/>
              </w:rPr>
              <w:t>.</w:t>
            </w:r>
          </w:p>
          <w:p w14:paraId="6254D446" w14:textId="77777777" w:rsidR="005C74CA" w:rsidRPr="00E66A5F" w:rsidRDefault="005C74CA" w:rsidP="005123E4">
            <w:pPr>
              <w:spacing w:before="120"/>
              <w:ind w:right="14"/>
              <w:rPr>
                <w:lang w:val="ru-RU"/>
              </w:rPr>
            </w:pPr>
            <w:r w:rsidRPr="00E66A5F">
              <w:rPr>
                <w:lang w:val="ru-RU"/>
              </w:rPr>
              <w:t xml:space="preserve">Испади на објекту (еркери, балкони, лође, надстрешнице без стубова и сл) могу прелазити: </w:t>
            </w:r>
          </w:p>
          <w:p w14:paraId="6B6077BD" w14:textId="77777777" w:rsidR="005C74CA" w:rsidRPr="00E66A5F" w:rsidRDefault="005C74CA" w:rsidP="005123E4">
            <w:pPr>
              <w:spacing w:before="120"/>
              <w:ind w:left="582" w:right="14"/>
              <w:rPr>
                <w:lang w:val="sr-Latn-CS"/>
              </w:rPr>
            </w:pPr>
            <w:r w:rsidRPr="00E66A5F">
              <w:rPr>
                <w:lang w:val="ru-RU"/>
              </w:rPr>
              <w:t xml:space="preserve">- грађевинску линију до 1,50 </w:t>
            </w:r>
            <w:r w:rsidRPr="00E66A5F">
              <w:rPr>
                <w:lang w:val="sr-Cyrl-RS"/>
              </w:rPr>
              <w:t>m</w:t>
            </w:r>
            <w:r w:rsidRPr="00E66A5F">
              <w:rPr>
                <w:lang w:val="ru-RU"/>
              </w:rPr>
              <w:t>, уколико је грађевинска линија повучена од регулационе линије, мин 3,0</w:t>
            </w:r>
            <w:r w:rsidRPr="00E66A5F">
              <w:rPr>
                <w:lang w:val="sr-Latn-CS"/>
              </w:rPr>
              <w:t xml:space="preserve"> m</w:t>
            </w:r>
            <w:r w:rsidRPr="00E66A5F">
              <w:rPr>
                <w:lang w:val="ru-RU"/>
              </w:rPr>
              <w:t xml:space="preserve">, односно до 0,6 </w:t>
            </w:r>
            <w:r w:rsidRPr="00E66A5F">
              <w:rPr>
                <w:lang w:val="sr-Cyrl-RS"/>
              </w:rPr>
              <w:t>m</w:t>
            </w:r>
            <w:r w:rsidRPr="00E66A5F">
              <w:rPr>
                <w:lang w:val="sr-Cyrl-CS"/>
              </w:rPr>
              <w:t xml:space="preserve"> уколико је грађевинска линија удаљена мање од 3,0 </w:t>
            </w:r>
            <w:r w:rsidRPr="00E66A5F">
              <w:rPr>
                <w:lang w:val="sr-Latn-CS"/>
              </w:rPr>
              <w:t>m;</w:t>
            </w:r>
          </w:p>
          <w:p w14:paraId="6EDE8698" w14:textId="54387082" w:rsidR="005C74CA" w:rsidRPr="00E66A5F" w:rsidRDefault="005C74CA" w:rsidP="005123E4">
            <w:pPr>
              <w:spacing w:before="120"/>
              <w:ind w:left="582" w:right="14"/>
              <w:rPr>
                <w:lang w:val="ru-RU"/>
              </w:rPr>
            </w:pPr>
            <w:r w:rsidRPr="00E66A5F">
              <w:rPr>
                <w:lang w:val="ru-RU"/>
              </w:rPr>
              <w:t xml:space="preserve">- регулациону линију до  1,00 </w:t>
            </w:r>
            <w:r w:rsidRPr="00E66A5F">
              <w:rPr>
                <w:lang w:val="sr-Cyrl-RS"/>
              </w:rPr>
              <w:t>m</w:t>
            </w:r>
            <w:r w:rsidRPr="00E66A5F">
              <w:rPr>
                <w:lang w:val="ru-RU"/>
              </w:rPr>
              <w:t xml:space="preserve">, </w:t>
            </w:r>
            <w:r w:rsidRPr="00E66A5F">
              <w:rPr>
                <w:lang w:val="sr-Cyrl-CS"/>
              </w:rPr>
              <w:t xml:space="preserve">уколико је мин ширина тротоара 1,50 </w:t>
            </w:r>
            <w:r>
              <w:t>m</w:t>
            </w:r>
            <w:r w:rsidRPr="00E66A5F">
              <w:rPr>
                <w:lang w:val="ru-RU"/>
              </w:rPr>
              <w:t xml:space="preserve"> и то </w:t>
            </w:r>
            <w:r w:rsidRPr="00E66A5F">
              <w:rPr>
                <w:lang w:val="sr-Cyrl-CS"/>
              </w:rPr>
              <w:t xml:space="preserve">само </w:t>
            </w:r>
            <w:r w:rsidRPr="00E66A5F">
              <w:rPr>
                <w:lang w:val="ru-RU"/>
              </w:rPr>
              <w:t xml:space="preserve">на делу објекта вишем од 4,00 </w:t>
            </w:r>
            <w:r w:rsidRPr="00E66A5F">
              <w:rPr>
                <w:lang w:val="sr-Cyrl-RS"/>
              </w:rPr>
              <w:t>m</w:t>
            </w:r>
            <w:r>
              <w:rPr>
                <w:lang w:val="ru-RU"/>
              </w:rPr>
              <w:t>.</w:t>
            </w:r>
          </w:p>
          <w:p w14:paraId="69DE55A6" w14:textId="77777777" w:rsidR="005C74CA" w:rsidRPr="00E66A5F" w:rsidRDefault="005C74CA" w:rsidP="005123E4">
            <w:pPr>
              <w:tabs>
                <w:tab w:val="left" w:pos="1698"/>
              </w:tabs>
              <w:spacing w:before="120" w:after="120"/>
              <w:rPr>
                <w:lang w:val="sr-Cyrl-CS"/>
              </w:rPr>
            </w:pPr>
            <w:r w:rsidRPr="00E66A5F">
              <w:rPr>
                <w:lang w:val="sr-Cyrl-CS"/>
              </w:rPr>
              <w:t>За задњу и бочне фасаде објекта обавезно је задовољење правила минималне удаљености свих грађевинских елемената објекта од границе суседне парцеле</w:t>
            </w:r>
            <w:r>
              <w:rPr>
                <w:lang w:val="sr-Cyrl-CS"/>
              </w:rPr>
              <w:t>.</w:t>
            </w:r>
          </w:p>
          <w:p w14:paraId="1188B8D2" w14:textId="77777777" w:rsidR="005C74CA" w:rsidRPr="00E66A5F" w:rsidRDefault="005C74CA" w:rsidP="005123E4">
            <w:pPr>
              <w:spacing w:before="120"/>
              <w:rPr>
                <w:lang w:val="sr-Cyrl-CS" w:eastAsia="x-none"/>
              </w:rPr>
            </w:pPr>
            <w:r w:rsidRPr="00E66A5F">
              <w:rPr>
                <w:lang w:val="ru-RU" w:eastAsia="x-none"/>
              </w:rPr>
              <w:t>Уколико је грађевинска линија повучена од регулационе линије мин 3,0</w:t>
            </w:r>
            <w:r w:rsidRPr="00E66A5F">
              <w:rPr>
                <w:lang w:eastAsia="x-none"/>
              </w:rPr>
              <w:t xml:space="preserve"> </w:t>
            </w:r>
            <w:r w:rsidRPr="00E66A5F">
              <w:rPr>
                <w:lang w:val="sr-Latn-CS" w:eastAsia="x-none"/>
              </w:rPr>
              <w:t>m</w:t>
            </w:r>
            <w:r w:rsidRPr="00E66A5F">
              <w:rPr>
                <w:lang w:val="ru-RU" w:eastAsia="x-none"/>
              </w:rPr>
              <w:t>, могуће је грађење надстрешница са и без стубова, максимално 1,5</w:t>
            </w:r>
            <w:r w:rsidRPr="00E66A5F">
              <w:rPr>
                <w:lang w:eastAsia="x-none"/>
              </w:rPr>
              <w:t xml:space="preserve"> </w:t>
            </w:r>
            <w:r w:rsidRPr="00E66A5F">
              <w:rPr>
                <w:lang w:val="sr-Latn-CS" w:eastAsia="x-none"/>
              </w:rPr>
              <w:t xml:space="preserve">m </w:t>
            </w:r>
            <w:r w:rsidRPr="00E66A5F">
              <w:rPr>
                <w:lang w:val="sr-Cyrl-CS" w:eastAsia="x-none"/>
              </w:rPr>
              <w:t>испред грађевинске линије објекта</w:t>
            </w:r>
            <w:r>
              <w:rPr>
                <w:lang w:val="sr-Cyrl-CS" w:eastAsia="x-none"/>
              </w:rPr>
              <w:t>.</w:t>
            </w:r>
          </w:p>
          <w:p w14:paraId="4526F8E6" w14:textId="77777777" w:rsidR="005C74CA" w:rsidRPr="00E66A5F" w:rsidRDefault="005C74CA" w:rsidP="005123E4">
            <w:pPr>
              <w:tabs>
                <w:tab w:val="left" w:pos="1698"/>
              </w:tabs>
              <w:rPr>
                <w:lang w:val="sr-Cyrl-CS"/>
              </w:rPr>
            </w:pPr>
          </w:p>
        </w:tc>
      </w:tr>
      <w:tr w:rsidR="005C74CA" w:rsidRPr="00E66A5F" w14:paraId="4C35CC6C" w14:textId="77777777" w:rsidTr="005123E4">
        <w:trPr>
          <w:trHeight w:val="314"/>
        </w:trPr>
        <w:tc>
          <w:tcPr>
            <w:tcW w:w="2268" w:type="dxa"/>
          </w:tcPr>
          <w:p w14:paraId="1C983B9F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lastRenderedPageBreak/>
              <w:t>Кровне равни и венац крова</w:t>
            </w:r>
          </w:p>
        </w:tc>
        <w:tc>
          <w:tcPr>
            <w:tcW w:w="8505" w:type="dxa"/>
          </w:tcPr>
          <w:p w14:paraId="17340108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ru-RU"/>
              </w:rPr>
            </w:pPr>
            <w:r w:rsidRPr="00E66A5F">
              <w:rPr>
                <w:lang w:val="ru-RU"/>
              </w:rPr>
              <w:t>Могуће је формирање двоводних и вишеводних класичних косих кровова, мансардних кровова уз поштовање одговарајућих правилника и стандарда</w:t>
            </w:r>
            <w:r>
              <w:rPr>
                <w:lang w:val="ru-RU"/>
              </w:rPr>
              <w:t>.</w:t>
            </w:r>
            <w:r w:rsidRPr="00E66A5F">
              <w:rPr>
                <w:lang w:val="ru-RU"/>
              </w:rPr>
              <w:t xml:space="preserve"> Минимални нагиб кровних равни је 30°</w:t>
            </w:r>
            <w:r>
              <w:rPr>
                <w:lang w:val="ru-RU"/>
              </w:rPr>
              <w:t>.</w:t>
            </w:r>
          </w:p>
          <w:p w14:paraId="41185836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sr-Cyrl-CS"/>
              </w:rPr>
            </w:pPr>
            <w:r w:rsidRPr="00E66A5F">
              <w:rPr>
                <w:lang w:val="ru-RU"/>
              </w:rPr>
              <w:t>Могуће је формирање венца крова (препуста крова, стрехе) у ширини до 1,0</w:t>
            </w:r>
            <w:r w:rsidRPr="00E66A5F">
              <w:t xml:space="preserve"> </w:t>
            </w:r>
            <w:r w:rsidRPr="00E66A5F">
              <w:rPr>
                <w:lang w:val="sr-Latn-CS"/>
              </w:rPr>
              <w:t>m</w:t>
            </w:r>
            <w:r>
              <w:rPr>
                <w:lang w:val="sr-Cyrl-CS"/>
              </w:rPr>
              <w:t>.</w:t>
            </w:r>
            <w:r w:rsidRPr="00E66A5F">
              <w:rPr>
                <w:lang w:val="sr-Cyrl-CS"/>
              </w:rPr>
              <w:t xml:space="preserve"> </w:t>
            </w:r>
          </w:p>
          <w:p w14:paraId="5DFCF452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sr-Cyrl-CS"/>
              </w:rPr>
            </w:pPr>
            <w:r w:rsidRPr="00E66A5F">
              <w:rPr>
                <w:lang w:val="sr-Cyrl-CS"/>
              </w:rPr>
              <w:t>Венац крова (препуст крова, стреха) не сме прелазити границу суседне парцеле</w:t>
            </w:r>
            <w:r>
              <w:rPr>
                <w:lang w:val="sr-Cyrl-CS"/>
              </w:rPr>
              <w:t>.</w:t>
            </w:r>
          </w:p>
        </w:tc>
      </w:tr>
      <w:tr w:rsidR="005C74CA" w:rsidRPr="00E66A5F" w14:paraId="3FF6F6B9" w14:textId="77777777" w:rsidTr="005123E4">
        <w:trPr>
          <w:trHeight w:val="314"/>
        </w:trPr>
        <w:tc>
          <w:tcPr>
            <w:tcW w:w="2268" w:type="dxa"/>
          </w:tcPr>
          <w:p w14:paraId="46F034E2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Санитарни услови</w:t>
            </w:r>
          </w:p>
        </w:tc>
        <w:tc>
          <w:tcPr>
            <w:tcW w:w="8505" w:type="dxa"/>
          </w:tcPr>
          <w:p w14:paraId="0829A04A" w14:textId="77777777" w:rsidR="005C74CA" w:rsidRPr="00E66A5F" w:rsidRDefault="005C74CA" w:rsidP="005123E4">
            <w:pPr>
              <w:tabs>
                <w:tab w:val="left" w:pos="1698"/>
              </w:tabs>
              <w:spacing w:before="60" w:after="60"/>
              <w:rPr>
                <w:lang w:val="sr-Cyrl-CS"/>
              </w:rPr>
            </w:pPr>
            <w:r w:rsidRPr="00E66A5F">
              <w:rPr>
                <w:lang w:val="ru-RU"/>
              </w:rPr>
              <w:t>Обавезно је прибављање санитарних услова и примена прописаних мера које морају да испуне објекти, просторије, постројења, уређаји и опрема која подлежу санитарном надзору, са циљем заштите здравља становништва према Закону о санитарном надзору (</w:t>
            </w:r>
            <w:r w:rsidRPr="00E66A5F">
              <w:rPr>
                <w:lang w:val="sr-Latn-CS"/>
              </w:rPr>
              <w:t>„</w:t>
            </w:r>
            <w:r w:rsidRPr="00E66A5F">
              <w:rPr>
                <w:lang w:val="sr-Cyrl-CS"/>
              </w:rPr>
              <w:t xml:space="preserve">Сл. гласник РС“, бр. </w:t>
            </w:r>
            <w:r w:rsidRPr="00E66A5F">
              <w:rPr>
                <w:lang w:val="ru-RU"/>
              </w:rPr>
              <w:t>125/2004).</w:t>
            </w:r>
          </w:p>
        </w:tc>
      </w:tr>
      <w:tr w:rsidR="005C74CA" w:rsidRPr="00E66A5F" w14:paraId="105F8610" w14:textId="77777777" w:rsidTr="005123E4">
        <w:trPr>
          <w:trHeight w:val="314"/>
        </w:trPr>
        <w:tc>
          <w:tcPr>
            <w:tcW w:w="2268" w:type="dxa"/>
          </w:tcPr>
          <w:p w14:paraId="0063E7C2" w14:textId="77777777" w:rsidR="005C74CA" w:rsidRPr="00E66A5F" w:rsidRDefault="005C74CA" w:rsidP="005123E4">
            <w:pPr>
              <w:tabs>
                <w:tab w:val="left" w:pos="1698"/>
              </w:tabs>
              <w:spacing w:before="120"/>
              <w:jc w:val="left"/>
              <w:rPr>
                <w:b/>
                <w:lang w:val="ru-RU"/>
              </w:rPr>
            </w:pPr>
            <w:r w:rsidRPr="00E66A5F">
              <w:rPr>
                <w:b/>
                <w:lang w:val="ru-RU"/>
              </w:rPr>
              <w:t>Урбанистичко спровођење</w:t>
            </w:r>
          </w:p>
        </w:tc>
        <w:tc>
          <w:tcPr>
            <w:tcW w:w="8505" w:type="dxa"/>
          </w:tcPr>
          <w:p w14:paraId="13BEBB12" w14:textId="77777777" w:rsidR="005C74CA" w:rsidRPr="00E66A5F" w:rsidRDefault="005C74CA" w:rsidP="005123E4">
            <w:pPr>
              <w:spacing w:before="60" w:after="60"/>
              <w:ind w:right="14"/>
              <w:rPr>
                <w:lang w:val="sr-Cyrl-CS"/>
              </w:rPr>
            </w:pPr>
            <w:r w:rsidRPr="00E66A5F">
              <w:rPr>
                <w:lang w:val="sr-Cyrl-CS"/>
              </w:rPr>
              <w:t xml:space="preserve">Обавезна је израда урбанистичког пројекта за изградњу свих објеката остале намене који имају преко 1000 </w:t>
            </w:r>
            <w:r w:rsidRPr="00E66A5F">
              <w:t>m</w:t>
            </w:r>
            <w:r w:rsidRPr="00E66A5F">
              <w:rPr>
                <w:vertAlign w:val="superscript"/>
                <w:lang w:val="sr-Cyrl-CS"/>
              </w:rPr>
              <w:t>2</w:t>
            </w:r>
            <w:r w:rsidRPr="00E66A5F">
              <w:rPr>
                <w:lang w:val="sr-Cyrl-CS"/>
              </w:rPr>
              <w:t xml:space="preserve"> БРГП</w:t>
            </w:r>
            <w:r>
              <w:rPr>
                <w:lang w:val="sr-Cyrl-CS"/>
              </w:rPr>
              <w:t>.</w:t>
            </w:r>
          </w:p>
          <w:p w14:paraId="171B60DC" w14:textId="77777777" w:rsidR="005C74CA" w:rsidRPr="00E66A5F" w:rsidRDefault="005C74CA" w:rsidP="005123E4">
            <w:pPr>
              <w:autoSpaceDE w:val="0"/>
              <w:autoSpaceDN w:val="0"/>
              <w:adjustRightInd w:val="0"/>
              <w:spacing w:before="60"/>
              <w:rPr>
                <w:lang w:val="sr-Cyrl-CS"/>
              </w:rPr>
            </w:pPr>
            <w:r w:rsidRPr="00E66A5F">
              <w:rPr>
                <w:lang w:val="sr-Cyrl-CS"/>
              </w:rPr>
              <w:t>Обавезна је израда урбанистичког пројекта објекта компатибилне намене, уколико је компатибилна намена заступљена са више од 50% од БРГП основне намене, свих објеката на парцели</w:t>
            </w:r>
            <w:r>
              <w:rPr>
                <w:lang w:val="sr-Cyrl-CS"/>
              </w:rPr>
              <w:t>.</w:t>
            </w:r>
          </w:p>
        </w:tc>
      </w:tr>
    </w:tbl>
    <w:p w14:paraId="52239151" w14:textId="77777777" w:rsidR="005C74CA" w:rsidRDefault="005C74CA" w:rsidP="00EF54D8">
      <w:pPr>
        <w:ind w:left="-567" w:right="-755"/>
        <w:rPr>
          <w:b/>
          <w:bCs/>
          <w:iCs/>
          <w:lang w:val="sr-Cyrl-CS"/>
        </w:rPr>
      </w:pPr>
    </w:p>
    <w:p w14:paraId="6F075229" w14:textId="77777777" w:rsidR="005C74CA" w:rsidRDefault="005C74CA" w:rsidP="005C74CA">
      <w:pPr>
        <w:jc w:val="center"/>
        <w:rPr>
          <w:b/>
        </w:rPr>
      </w:pPr>
      <w:r>
        <w:rPr>
          <w:b/>
          <w:lang w:val="sr-Cyrl-CS"/>
        </w:rPr>
        <w:t>ПОСЕБНА</w:t>
      </w:r>
      <w:r>
        <w:rPr>
          <w:b/>
          <w:lang w:val="ru-RU"/>
        </w:rPr>
        <w:t xml:space="preserve"> ПРАВИЛА УРЕЂЕЊА И ПРАВИЛА ГРАЂЕЊА</w:t>
      </w:r>
    </w:p>
    <w:p w14:paraId="06E7EDE7" w14:textId="08BCAFDA" w:rsidR="005C74CA" w:rsidRDefault="005C74CA" w:rsidP="005C74CA">
      <w:pPr>
        <w:jc w:val="center"/>
        <w:rPr>
          <w:b/>
          <w:lang w:val="ru-RU"/>
        </w:rPr>
      </w:pPr>
      <w:r>
        <w:rPr>
          <w:b/>
          <w:lang w:val="ru-RU"/>
        </w:rPr>
        <w:t>ПОВРШИНА И ОБЈЕКАТА ОСТАЛЕ НАМЕНЕ</w:t>
      </w:r>
    </w:p>
    <w:p w14:paraId="49B2E6E2" w14:textId="77777777" w:rsidR="005C74CA" w:rsidRDefault="005C74CA" w:rsidP="005C74CA">
      <w:pPr>
        <w:jc w:val="center"/>
        <w:rPr>
          <w:b/>
          <w:lang w:val="ru-RU"/>
        </w:rPr>
      </w:pPr>
    </w:p>
    <w:tbl>
      <w:tblPr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68"/>
        <w:gridCol w:w="4082"/>
        <w:gridCol w:w="4423"/>
      </w:tblGrid>
      <w:tr w:rsidR="002C4004" w:rsidRPr="002C4004" w14:paraId="2964CCF6" w14:textId="77777777" w:rsidTr="002C4004">
        <w:trPr>
          <w:trHeight w:val="534"/>
          <w:tblHeader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F802C" w14:textId="77777777" w:rsidR="002C4004" w:rsidRPr="002C4004" w:rsidRDefault="002C4004" w:rsidP="002C4004">
            <w:pPr>
              <w:ind w:left="437" w:right="253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sr-Cyrl-CS"/>
              </w:rPr>
              <w:t>СТ5 - СТАНОВАЊЕ и ТУРИЗАМ  средњих густина на ободу насеља</w:t>
            </w:r>
          </w:p>
        </w:tc>
      </w:tr>
      <w:tr w:rsidR="002C4004" w:rsidRPr="002C4004" w14:paraId="75E7C9DB" w14:textId="77777777" w:rsidTr="002C4004"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BCF5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  <w:r w:rsidRPr="002C4004">
              <w:rPr>
                <w:b/>
                <w:lang w:val="ru-RU"/>
              </w:rPr>
              <w:t>Претежна намена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B055" w14:textId="77777777" w:rsidR="002C4004" w:rsidRPr="002C4004" w:rsidRDefault="002C4004" w:rsidP="002C4004">
            <w:pPr>
              <w:spacing w:before="120" w:line="276" w:lineRule="auto"/>
              <w:ind w:left="72"/>
              <w:rPr>
                <w:lang w:val="sr-Cyrl-CS"/>
              </w:rPr>
            </w:pPr>
            <w:r w:rsidRPr="002C4004">
              <w:rPr>
                <w:lang w:val="ru-RU"/>
              </w:rPr>
              <w:t>Зона становања и туризма СТ5 обухвата просторе који се користе за становање и туризам</w:t>
            </w:r>
            <w:r w:rsidRPr="002C4004">
              <w:rPr>
                <w:lang w:val="sr-Latn-CS"/>
              </w:rPr>
              <w:t xml:space="preserve"> </w:t>
            </w:r>
            <w:r w:rsidRPr="002C4004">
              <w:rPr>
                <w:lang w:val="ru-RU"/>
              </w:rPr>
              <w:t>на ободу насеља Златибор, средњих густина - до 150 становника/</w:t>
            </w:r>
            <w:r w:rsidRPr="002C4004">
              <w:rPr>
                <w:lang w:val="sr-Latn-CS"/>
              </w:rPr>
              <w:t>ha</w:t>
            </w:r>
            <w:r w:rsidRPr="002C4004">
              <w:rPr>
                <w:lang w:val="ru-RU"/>
              </w:rPr>
              <w:t xml:space="preserve">. </w:t>
            </w:r>
          </w:p>
          <w:p w14:paraId="6051A8F5" w14:textId="77777777" w:rsidR="002C4004" w:rsidRPr="002C4004" w:rsidRDefault="002C4004" w:rsidP="002C4004">
            <w:pPr>
              <w:spacing w:before="120" w:after="120"/>
              <w:ind w:left="72"/>
              <w:rPr>
                <w:lang w:val="sr-Cyrl-CS"/>
              </w:rPr>
            </w:pPr>
            <w:r w:rsidRPr="002C4004">
              <w:rPr>
                <w:lang w:val="sr-Cyrl-CS"/>
              </w:rPr>
              <w:t>У оквиру планиране претежне намене земљишта могуће је је грађење објеката следеће намене:</w:t>
            </w:r>
          </w:p>
          <w:p w14:paraId="37CBB76A" w14:textId="77777777" w:rsidR="002C4004" w:rsidRPr="002C4004" w:rsidRDefault="002C4004" w:rsidP="002C4004">
            <w:pPr>
              <w:numPr>
                <w:ilvl w:val="0"/>
                <w:numId w:val="4"/>
              </w:numPr>
              <w:spacing w:before="60"/>
              <w:ind w:right="14"/>
              <w:jc w:val="left"/>
              <w:rPr>
                <w:lang w:val="sr-Cyrl-CS"/>
              </w:rPr>
            </w:pPr>
            <w:r w:rsidRPr="002C4004">
              <w:rPr>
                <w:lang w:val="sr-Cyrl-CS"/>
              </w:rPr>
              <w:t>стамбени објекти са максимално три стана;</w:t>
            </w:r>
          </w:p>
          <w:p w14:paraId="1D483361" w14:textId="77777777" w:rsidR="002C4004" w:rsidRPr="002C4004" w:rsidRDefault="002C4004" w:rsidP="002C4004">
            <w:pPr>
              <w:numPr>
                <w:ilvl w:val="0"/>
                <w:numId w:val="4"/>
              </w:numPr>
              <w:spacing w:before="60" w:after="120"/>
              <w:ind w:right="14"/>
              <w:jc w:val="left"/>
              <w:rPr>
                <w:lang w:val="sr-Cyrl-CS"/>
              </w:rPr>
            </w:pPr>
            <w:r w:rsidRPr="002C4004">
              <w:rPr>
                <w:lang w:val="sr-Cyrl-CS"/>
              </w:rPr>
              <w:t>стамбени објекти са више од три стана;</w:t>
            </w:r>
          </w:p>
        </w:tc>
      </w:tr>
      <w:tr w:rsidR="002C4004" w:rsidRPr="002C4004" w14:paraId="30918CAD" w14:textId="77777777" w:rsidTr="002C4004">
        <w:trPr>
          <w:trHeight w:val="7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CA8C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  <w:r w:rsidRPr="002C4004">
              <w:rPr>
                <w:b/>
                <w:lang w:val="ru-RU"/>
              </w:rPr>
              <w:t>Компатибилна намена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3D97" w14:textId="77777777" w:rsidR="002C4004" w:rsidRPr="002C4004" w:rsidRDefault="002C4004" w:rsidP="002C4004">
            <w:pPr>
              <w:spacing w:before="12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парцеле преко 600</w:t>
            </w:r>
            <w:r w:rsidRPr="002C4004">
              <w:rPr>
                <w:lang w:val="sr-Latn-RS"/>
              </w:rPr>
              <w:t xml:space="preserve"> m</w:t>
            </w:r>
            <w:r w:rsidRPr="002C4004">
              <w:rPr>
                <w:vertAlign w:val="superscript"/>
                <w:lang w:val="sr-Cyrl-CS"/>
              </w:rPr>
              <w:t>2</w:t>
            </w:r>
            <w:r w:rsidRPr="002C4004">
              <w:rPr>
                <w:lang w:val="sr-Cyrl-CS"/>
              </w:rPr>
              <w:t xml:space="preserve"> могућа је изградња објеката или дела објекта компатибилне намене:</w:t>
            </w:r>
          </w:p>
          <w:p w14:paraId="26E1B6CE" w14:textId="77777777" w:rsidR="002C4004" w:rsidRPr="002C4004" w:rsidRDefault="002C4004" w:rsidP="002C4004">
            <w:pPr>
              <w:numPr>
                <w:ilvl w:val="0"/>
                <w:numId w:val="6"/>
              </w:numPr>
              <w:spacing w:before="60"/>
              <w:ind w:left="720"/>
              <w:jc w:val="left"/>
              <w:rPr>
                <w:lang w:val="sr-Cyrl-CS"/>
              </w:rPr>
            </w:pPr>
            <w:r w:rsidRPr="002C4004">
              <w:rPr>
                <w:lang w:val="sr-Cyrl-CS"/>
              </w:rPr>
              <w:t>угоститељски објекти за смештај, исхрану и пиће (хотел, гарни хотел, апарт хотел, туристичко насеље, ресторан и сл.);</w:t>
            </w:r>
          </w:p>
          <w:p w14:paraId="3C2EB482" w14:textId="77777777" w:rsidR="002C4004" w:rsidRPr="002C4004" w:rsidRDefault="002C4004" w:rsidP="002C4004">
            <w:pPr>
              <w:numPr>
                <w:ilvl w:val="0"/>
                <w:numId w:val="4"/>
              </w:numPr>
              <w:spacing w:before="60"/>
              <w:ind w:right="14"/>
              <w:jc w:val="left"/>
              <w:rPr>
                <w:lang w:val="sr-Cyrl-CS"/>
              </w:rPr>
            </w:pPr>
            <w:r w:rsidRPr="002C4004">
              <w:rPr>
                <w:lang w:val="sr-Cyrl-CS"/>
              </w:rPr>
              <w:t>објекти трговине;</w:t>
            </w:r>
          </w:p>
          <w:p w14:paraId="66CFB77D" w14:textId="77777777" w:rsidR="002C4004" w:rsidRPr="002C4004" w:rsidRDefault="002C4004" w:rsidP="002C4004">
            <w:pPr>
              <w:numPr>
                <w:ilvl w:val="0"/>
                <w:numId w:val="4"/>
              </w:numPr>
              <w:spacing w:before="60" w:after="60"/>
              <w:ind w:right="14"/>
              <w:jc w:val="left"/>
              <w:rPr>
                <w:lang w:val="sr-Cyrl-CS"/>
              </w:rPr>
            </w:pPr>
            <w:r w:rsidRPr="002C4004">
              <w:rPr>
                <w:lang w:val="sr-Cyrl-CS"/>
              </w:rPr>
              <w:t>објекти пословања;</w:t>
            </w:r>
          </w:p>
          <w:p w14:paraId="49BF3590" w14:textId="77777777" w:rsidR="002C4004" w:rsidRPr="002C4004" w:rsidRDefault="002C4004" w:rsidP="002C4004">
            <w:pPr>
              <w:numPr>
                <w:ilvl w:val="0"/>
                <w:numId w:val="4"/>
              </w:numPr>
              <w:spacing w:before="60" w:after="60"/>
              <w:ind w:right="14"/>
              <w:jc w:val="left"/>
              <w:rPr>
                <w:lang w:val="sr-Cyrl-CS"/>
              </w:rPr>
            </w:pPr>
            <w:r w:rsidRPr="002C4004">
              <w:rPr>
                <w:lang w:val="sr-Cyrl-CS"/>
              </w:rPr>
              <w:t>спортских игралишта и дворана;</w:t>
            </w:r>
          </w:p>
          <w:p w14:paraId="4776B884" w14:textId="77777777" w:rsidR="002C4004" w:rsidRPr="002C4004" w:rsidRDefault="002C4004" w:rsidP="002C4004">
            <w:pPr>
              <w:numPr>
                <w:ilvl w:val="0"/>
                <w:numId w:val="4"/>
              </w:numPr>
              <w:spacing w:before="60" w:after="60"/>
              <w:ind w:right="14"/>
              <w:jc w:val="left"/>
              <w:rPr>
                <w:lang w:val="sr-Cyrl-CS"/>
              </w:rPr>
            </w:pPr>
            <w:r w:rsidRPr="002C4004">
              <w:rPr>
                <w:lang w:val="sr-Cyrl-CS"/>
              </w:rPr>
              <w:t>пољопривредни објекти</w:t>
            </w:r>
            <w:r w:rsidRPr="002C4004">
              <w:t xml:space="preserve"> </w:t>
            </w:r>
            <w:r w:rsidRPr="002C4004">
              <w:rPr>
                <w:lang w:val="sr-Cyrl-RS"/>
              </w:rPr>
              <w:t xml:space="preserve">мањих капацитета (до 600 </w:t>
            </w:r>
            <w:r w:rsidRPr="002C4004">
              <w:t>m</w:t>
            </w:r>
            <w:r w:rsidRPr="002C4004">
              <w:rPr>
                <w:vertAlign w:val="superscript"/>
              </w:rPr>
              <w:t>2</w:t>
            </w:r>
            <w:r w:rsidRPr="002C4004">
              <w:t>)</w:t>
            </w:r>
            <w:r w:rsidRPr="002C4004">
              <w:rPr>
                <w:lang w:val="sr-Cyrl-CS"/>
              </w:rPr>
              <w:t>;</w:t>
            </w:r>
          </w:p>
        </w:tc>
      </w:tr>
      <w:tr w:rsidR="002C4004" w:rsidRPr="002C4004" w14:paraId="7C4D6B69" w14:textId="77777777" w:rsidTr="002C4004">
        <w:trPr>
          <w:trHeight w:val="7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91D4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  <w:r w:rsidRPr="002C4004">
              <w:rPr>
                <w:b/>
                <w:lang w:val="ru-RU"/>
              </w:rPr>
              <w:t xml:space="preserve">Могућност грађења више објеката на истој </w:t>
            </w:r>
            <w:r w:rsidRPr="002C4004">
              <w:rPr>
                <w:b/>
                <w:lang w:val="ru-RU"/>
              </w:rPr>
              <w:lastRenderedPageBreak/>
              <w:t>грађевинској парцели: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48B5" w14:textId="77777777" w:rsidR="002C4004" w:rsidRPr="002C4004" w:rsidRDefault="002C4004" w:rsidP="002C4004">
            <w:pPr>
              <w:tabs>
                <w:tab w:val="left" w:pos="1698"/>
              </w:tabs>
              <w:spacing w:before="120"/>
              <w:jc w:val="left"/>
              <w:rPr>
                <w:lang w:val="sr-Cyrl-CS"/>
              </w:rPr>
            </w:pPr>
            <w:r w:rsidRPr="002C4004">
              <w:rPr>
                <w:lang w:val="sr-Cyrl-CS"/>
              </w:rPr>
              <w:lastRenderedPageBreak/>
              <w:t>Могућа је изградња више објеката на парцели под условом да се задовоље сви прописани параметри;</w:t>
            </w:r>
          </w:p>
          <w:p w14:paraId="159B27AA" w14:textId="77777777" w:rsidR="002C4004" w:rsidRPr="002C4004" w:rsidRDefault="002C4004" w:rsidP="002C4004">
            <w:pPr>
              <w:spacing w:before="60" w:after="60"/>
              <w:ind w:right="14"/>
              <w:rPr>
                <w:b/>
                <w:lang w:val="sr-Cyrl-CS"/>
              </w:rPr>
            </w:pPr>
            <w:r w:rsidRPr="002C4004">
              <w:rPr>
                <w:lang w:val="sr-Cyrl-CS"/>
              </w:rPr>
              <w:t xml:space="preserve">Минимално одстојање објеката на истој грађевинској парцели је 1/2 висине вишег објекта али не може бити мање од </w:t>
            </w:r>
            <w:r w:rsidRPr="002C4004">
              <w:rPr>
                <w:lang w:val="sr-Latn-CS"/>
              </w:rPr>
              <w:t>3</w:t>
            </w:r>
            <w:r w:rsidRPr="002C4004">
              <w:rPr>
                <w:lang w:val="sr-Cyrl-CS"/>
              </w:rPr>
              <w:t>,</w:t>
            </w:r>
            <w:r w:rsidRPr="002C4004">
              <w:rPr>
                <w:lang w:val="sr-Latn-CS"/>
              </w:rPr>
              <w:t>5</w:t>
            </w:r>
            <w:r w:rsidRPr="002C4004">
              <w:rPr>
                <w:lang w:val="sr-Cyrl-CS"/>
              </w:rPr>
              <w:t xml:space="preserve"> </w:t>
            </w:r>
            <w:r w:rsidRPr="002C4004">
              <w:rPr>
                <w:lang w:val="sr-Latn-CS"/>
              </w:rPr>
              <w:t>m</w:t>
            </w:r>
            <w:r w:rsidRPr="002C4004">
              <w:rPr>
                <w:lang w:val="sr-Cyrl-CS"/>
              </w:rPr>
              <w:t>;</w:t>
            </w:r>
          </w:p>
        </w:tc>
      </w:tr>
      <w:tr w:rsidR="002C4004" w:rsidRPr="002C4004" w14:paraId="0668C86D" w14:textId="77777777" w:rsidTr="002C4004">
        <w:trPr>
          <w:trHeight w:val="3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EA65D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sr-Cyrl-CS"/>
              </w:rPr>
              <w:t>Типологија објеката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0424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Могућа је изградња слободностојећих, објеката у прекинутом низу и објеката у низу;</w:t>
            </w:r>
          </w:p>
        </w:tc>
      </w:tr>
      <w:tr w:rsidR="002C4004" w:rsidRPr="002C4004" w14:paraId="4C4AD299" w14:textId="77777777" w:rsidTr="002C4004">
        <w:trPr>
          <w:trHeight w:val="7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ADEC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ru-RU"/>
              </w:rPr>
              <w:t>Услови за парцелацију, препарцелацију и формирање грађевинске парцеле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3D01" w14:textId="77777777" w:rsidR="002C4004" w:rsidRPr="002C4004" w:rsidRDefault="002C4004" w:rsidP="002C4004">
            <w:pPr>
              <w:tabs>
                <w:tab w:val="left" w:pos="851"/>
              </w:tabs>
              <w:suppressAutoHyphens/>
              <w:spacing w:before="120" w:after="120"/>
              <w:ind w:right="17"/>
              <w:jc w:val="left"/>
              <w:rPr>
                <w:lang w:val="sr-Cyrl-CS" w:eastAsia="ar-SA"/>
              </w:rPr>
            </w:pPr>
            <w:r w:rsidRPr="002C4004">
              <w:rPr>
                <w:bCs/>
                <w:lang w:val="ru-RU" w:eastAsia="ar-SA"/>
              </w:rPr>
              <w:t xml:space="preserve">Минимална површина за формирање грађевинске парцеле за изградњу </w:t>
            </w:r>
            <w:r w:rsidRPr="002C4004">
              <w:rPr>
                <w:lang w:val="sr-Cyrl-CS" w:eastAsia="ar-SA"/>
              </w:rPr>
              <w:t xml:space="preserve">је: </w:t>
            </w:r>
          </w:p>
          <w:p w14:paraId="703F3C62" w14:textId="77777777" w:rsidR="002C4004" w:rsidRPr="002C4004" w:rsidRDefault="002C4004" w:rsidP="002C4004">
            <w:pPr>
              <w:tabs>
                <w:tab w:val="left" w:pos="851"/>
              </w:tabs>
              <w:suppressAutoHyphens/>
              <w:spacing w:before="60" w:after="60"/>
              <w:ind w:right="14"/>
              <w:jc w:val="left"/>
              <w:rPr>
                <w:lang w:val="sr-Cyrl-CS" w:eastAsia="ar-SA"/>
              </w:rPr>
            </w:pPr>
            <w:r w:rsidRPr="002C4004">
              <w:rPr>
                <w:lang w:val="sr-Cyrl-CS" w:eastAsia="ar-SA"/>
              </w:rPr>
              <w:t>- за слободностојећи објекат 400</w:t>
            </w:r>
            <w:r w:rsidRPr="002C4004">
              <w:rPr>
                <w:lang w:val="sr-Latn-RS" w:eastAsia="ar-SA"/>
              </w:rPr>
              <w:t xml:space="preserve"> m</w:t>
            </w:r>
            <w:r w:rsidRPr="002C4004">
              <w:rPr>
                <w:vertAlign w:val="superscript"/>
                <w:lang w:val="sr-Cyrl-CS" w:eastAsia="ar-SA"/>
              </w:rPr>
              <w:t>2</w:t>
            </w:r>
            <w:r w:rsidRPr="002C4004">
              <w:rPr>
                <w:lang w:val="sr-Cyrl-CS" w:eastAsia="ar-SA"/>
              </w:rPr>
              <w:t>;</w:t>
            </w:r>
          </w:p>
          <w:p w14:paraId="44FC6075" w14:textId="77777777" w:rsidR="002C4004" w:rsidRPr="002C4004" w:rsidRDefault="002C4004" w:rsidP="002C4004">
            <w:pPr>
              <w:tabs>
                <w:tab w:val="left" w:pos="851"/>
              </w:tabs>
              <w:suppressAutoHyphens/>
              <w:spacing w:before="60" w:after="60"/>
              <w:ind w:right="14"/>
              <w:jc w:val="left"/>
              <w:rPr>
                <w:lang w:val="sr-Cyrl-CS" w:eastAsia="ar-SA"/>
              </w:rPr>
            </w:pPr>
            <w:r w:rsidRPr="002C4004">
              <w:rPr>
                <w:lang w:val="sr-Cyrl-CS" w:eastAsia="ar-SA"/>
              </w:rPr>
              <w:t>- за објекат у прекинутом низу (двојни објекат) и објекат у низу: 300</w:t>
            </w:r>
            <w:r w:rsidRPr="002C4004">
              <w:rPr>
                <w:lang w:val="sr-Latn-RS" w:eastAsia="ar-SA"/>
              </w:rPr>
              <w:t xml:space="preserve"> m</w:t>
            </w:r>
            <w:r w:rsidRPr="002C4004">
              <w:rPr>
                <w:vertAlign w:val="superscript"/>
                <w:lang w:val="sr-Cyrl-CS" w:eastAsia="ar-SA"/>
              </w:rPr>
              <w:t>2</w:t>
            </w:r>
            <w:r w:rsidRPr="002C4004">
              <w:rPr>
                <w:lang w:val="sr-Cyrl-CS" w:eastAsia="ar-SA"/>
              </w:rPr>
              <w:t>;</w:t>
            </w:r>
          </w:p>
          <w:p w14:paraId="210D2EDD" w14:textId="77777777" w:rsidR="002C4004" w:rsidRPr="002C4004" w:rsidRDefault="002C4004" w:rsidP="002C4004">
            <w:pPr>
              <w:tabs>
                <w:tab w:val="num" w:pos="993"/>
              </w:tabs>
              <w:suppressAutoHyphens/>
              <w:spacing w:before="120"/>
              <w:ind w:right="17"/>
              <w:jc w:val="left"/>
              <w:rPr>
                <w:lang w:val="ru-RU" w:eastAsia="ar-SA"/>
              </w:rPr>
            </w:pPr>
            <w:r w:rsidRPr="002C4004">
              <w:rPr>
                <w:lang w:val="ru-RU" w:eastAsia="ar-SA"/>
              </w:rPr>
              <w:t xml:space="preserve">Минимална ширина уличног фронта грађевинске парцеле је: </w:t>
            </w:r>
          </w:p>
          <w:p w14:paraId="11CB9D45" w14:textId="77777777" w:rsidR="002C4004" w:rsidRPr="002C4004" w:rsidRDefault="002C4004" w:rsidP="002C4004">
            <w:pPr>
              <w:tabs>
                <w:tab w:val="num" w:pos="993"/>
              </w:tabs>
              <w:suppressAutoHyphens/>
              <w:spacing w:before="60" w:after="60"/>
              <w:ind w:right="14"/>
              <w:jc w:val="left"/>
              <w:rPr>
                <w:lang w:val="sr-Cyrl-CS" w:eastAsia="ar-SA"/>
              </w:rPr>
            </w:pPr>
            <w:r w:rsidRPr="002C4004">
              <w:rPr>
                <w:lang w:val="sr-Cyrl-CS" w:eastAsia="ar-SA"/>
              </w:rPr>
              <w:t>- за слободностојећи објекат 1</w:t>
            </w:r>
            <w:r w:rsidRPr="002C4004">
              <w:rPr>
                <w:lang w:val="sr-Latn-CS" w:eastAsia="ar-SA"/>
              </w:rPr>
              <w:t>5</w:t>
            </w:r>
            <w:r w:rsidRPr="002C4004">
              <w:rPr>
                <w:lang w:val="sr-Cyrl-CS" w:eastAsia="ar-SA"/>
              </w:rPr>
              <w:t xml:space="preserve">,0 </w:t>
            </w:r>
            <w:r w:rsidRPr="002C4004">
              <w:rPr>
                <w:lang w:val="sr-Latn-CS" w:eastAsia="ar-SA"/>
              </w:rPr>
              <w:t>m;</w:t>
            </w:r>
          </w:p>
          <w:p w14:paraId="4B5D1065" w14:textId="77777777" w:rsidR="002C4004" w:rsidRPr="002C4004" w:rsidRDefault="002C4004" w:rsidP="002C4004">
            <w:pPr>
              <w:tabs>
                <w:tab w:val="num" w:pos="993"/>
              </w:tabs>
              <w:suppressAutoHyphens/>
              <w:spacing w:before="60" w:after="60"/>
              <w:ind w:right="14"/>
              <w:jc w:val="left"/>
              <w:rPr>
                <w:lang w:val="sr-Cyrl-CS" w:eastAsia="ar-SA"/>
              </w:rPr>
            </w:pPr>
            <w:r w:rsidRPr="002C4004">
              <w:rPr>
                <w:lang w:val="sr-Cyrl-CS" w:eastAsia="ar-SA"/>
              </w:rPr>
              <w:t>- за објекат у прекинутом низу (двојни објекат) и објекат у низу: 12</w:t>
            </w:r>
            <w:r w:rsidRPr="002C4004">
              <w:rPr>
                <w:lang w:val="sr-Latn-RS" w:eastAsia="ar-SA"/>
              </w:rPr>
              <w:t>,0 m</w:t>
            </w:r>
            <w:r w:rsidRPr="002C4004">
              <w:rPr>
                <w:lang w:val="sr-Cyrl-CS" w:eastAsia="ar-SA"/>
              </w:rPr>
              <w:t>;</w:t>
            </w:r>
          </w:p>
        </w:tc>
      </w:tr>
      <w:tr w:rsidR="002C4004" w:rsidRPr="002C4004" w14:paraId="3E272E1D" w14:textId="77777777" w:rsidTr="002C4004">
        <w:trPr>
          <w:trHeight w:val="7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249A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ru-RU"/>
              </w:rPr>
              <w:t>Положај објекта</w:t>
            </w:r>
            <w:r w:rsidRPr="002C4004">
              <w:rPr>
                <w:b/>
                <w:lang w:val="sr-Cyrl-CS"/>
              </w:rPr>
              <w:t xml:space="preserve"> у односу на границу суседне парцеле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0CCD" w14:textId="77777777" w:rsidR="002C4004" w:rsidRPr="002C4004" w:rsidRDefault="002C4004" w:rsidP="002C4004">
            <w:pPr>
              <w:spacing w:before="120"/>
              <w:rPr>
                <w:i/>
                <w:lang w:val="sr-Cyrl-CS"/>
              </w:rPr>
            </w:pPr>
            <w:r w:rsidRPr="002C4004">
              <w:rPr>
                <w:i/>
                <w:lang w:val="sr-Cyrl-CS"/>
              </w:rPr>
              <w:t xml:space="preserve">Минимално одстојање објеката од границе суседне парцеле: </w:t>
            </w:r>
          </w:p>
          <w:p w14:paraId="42AADAD5" w14:textId="77777777" w:rsidR="002C4004" w:rsidRPr="002C4004" w:rsidRDefault="002C4004" w:rsidP="002C4004">
            <w:pPr>
              <w:spacing w:before="120"/>
              <w:rPr>
                <w:i/>
                <w:lang w:val="sr-Cyrl-CS"/>
              </w:rPr>
            </w:pPr>
            <w:r w:rsidRPr="002C4004">
              <w:rPr>
                <w:i/>
                <w:lang w:val="sr-Latn-CS"/>
              </w:rPr>
              <w:t xml:space="preserve">- </w:t>
            </w:r>
            <w:r w:rsidRPr="002C4004">
              <w:rPr>
                <w:i/>
                <w:lang w:val="sr-Cyrl-CS"/>
              </w:rPr>
              <w:t xml:space="preserve">са прозорским парапетом нижим од 1,6 </w:t>
            </w:r>
            <w:r w:rsidRPr="002C4004">
              <w:rPr>
                <w:i/>
                <w:lang w:val="sr-Latn-CS"/>
              </w:rPr>
              <w:t>m</w:t>
            </w:r>
            <w:r w:rsidRPr="002C4004">
              <w:rPr>
                <w:i/>
                <w:lang w:val="sr-Latn-CS"/>
              </w:rPr>
              <w:tab/>
            </w:r>
            <w:r w:rsidRPr="002C4004">
              <w:rPr>
                <w:i/>
                <w:lang w:val="sr-Latn-CS"/>
              </w:rPr>
              <w:tab/>
            </w:r>
            <w:r w:rsidRPr="002C4004">
              <w:rPr>
                <w:i/>
                <w:lang w:val="sr-Cyrl-CS"/>
              </w:rPr>
              <w:t>3</w:t>
            </w:r>
            <w:r w:rsidRPr="002C4004">
              <w:rPr>
                <w:i/>
                <w:lang w:val="sr-Latn-CS"/>
              </w:rPr>
              <w:t>,</w:t>
            </w:r>
            <w:r w:rsidRPr="002C4004">
              <w:rPr>
                <w:i/>
                <w:lang w:val="sr-Cyrl-CS"/>
              </w:rPr>
              <w:t>0</w:t>
            </w:r>
            <w:r w:rsidRPr="002C4004">
              <w:rPr>
                <w:lang w:val="sr-Cyrl-CS"/>
              </w:rPr>
              <w:t xml:space="preserve"> </w:t>
            </w:r>
            <w:r w:rsidRPr="002C4004">
              <w:rPr>
                <w:i/>
                <w:lang w:val="sr-Latn-CS"/>
              </w:rPr>
              <w:t>m</w:t>
            </w:r>
            <w:r w:rsidRPr="002C4004">
              <w:rPr>
                <w:lang w:val="sr-Latn-CS"/>
              </w:rPr>
              <w:t>;</w:t>
            </w:r>
          </w:p>
          <w:p w14:paraId="2F99E65C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 xml:space="preserve">- </w:t>
            </w:r>
            <w:r w:rsidRPr="002C4004">
              <w:rPr>
                <w:i/>
                <w:lang w:val="sr-Cyrl-CS"/>
              </w:rPr>
              <w:t xml:space="preserve">са прозорским парапетом вишим од 1,6 </w:t>
            </w:r>
            <w:r w:rsidRPr="002C4004">
              <w:rPr>
                <w:i/>
                <w:lang w:val="sr-Latn-CS"/>
              </w:rPr>
              <w:t>m</w:t>
            </w:r>
            <w:r w:rsidRPr="002C4004">
              <w:rPr>
                <w:i/>
                <w:lang w:val="sr-Cyrl-CS"/>
              </w:rPr>
              <w:tab/>
            </w:r>
            <w:r w:rsidRPr="002C4004">
              <w:rPr>
                <w:i/>
                <w:lang w:val="sr-Cyrl-CS"/>
              </w:rPr>
              <w:tab/>
              <w:t>1,0</w:t>
            </w:r>
            <w:r w:rsidRPr="002C4004">
              <w:rPr>
                <w:i/>
                <w:lang w:val="sr-Latn-CS"/>
              </w:rPr>
              <w:t xml:space="preserve"> m</w:t>
            </w:r>
            <w:r w:rsidRPr="002C4004">
              <w:rPr>
                <w:lang w:val="sr-Latn-CS"/>
              </w:rPr>
              <w:t>;</w:t>
            </w:r>
          </w:p>
        </w:tc>
      </w:tr>
      <w:tr w:rsidR="002C4004" w:rsidRPr="002C4004" w14:paraId="1EA23447" w14:textId="77777777" w:rsidTr="002C4004">
        <w:trPr>
          <w:trHeight w:val="9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20EE73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sr-Cyrl-CS"/>
              </w:rPr>
              <w:t>Спратност објекта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85213" w14:textId="77777777" w:rsidR="002C4004" w:rsidRPr="002C4004" w:rsidRDefault="002C4004" w:rsidP="002C4004">
            <w:pPr>
              <w:spacing w:before="120"/>
              <w:ind w:right="17"/>
              <w:rPr>
                <w:lang w:val="sr-Cyrl-CS"/>
              </w:rPr>
            </w:pPr>
            <w:r w:rsidRPr="002C4004">
              <w:rPr>
                <w:lang w:val="sr-Cyrl-CS"/>
              </w:rPr>
              <w:t xml:space="preserve">Максимална дозвољена спратност објекта: </w:t>
            </w:r>
            <w:r w:rsidRPr="002C4004">
              <w:rPr>
                <w:b/>
                <w:bCs/>
                <w:lang w:val="sr-Cyrl-CS"/>
              </w:rPr>
              <w:t>П+3</w:t>
            </w:r>
            <w:r w:rsidRPr="002C4004">
              <w:rPr>
                <w:lang w:val="sr-Latn-CS"/>
              </w:rPr>
              <w:t>;</w:t>
            </w:r>
          </w:p>
          <w:p w14:paraId="5F216164" w14:textId="77777777" w:rsidR="002C4004" w:rsidRPr="002C4004" w:rsidRDefault="002C4004" w:rsidP="002C4004">
            <w:pPr>
              <w:spacing w:before="120"/>
              <w:ind w:right="17"/>
              <w:rPr>
                <w:lang w:val="sr-Cyrl-CS"/>
              </w:rPr>
            </w:pPr>
            <w:r w:rsidRPr="002C4004">
              <w:rPr>
                <w:lang w:val="sr-Cyrl-CS"/>
              </w:rPr>
              <w:t xml:space="preserve">Максимална дозвољена спратност за објекте хотела: </w:t>
            </w:r>
            <w:r w:rsidRPr="002C4004">
              <w:rPr>
                <w:b/>
                <w:bCs/>
                <w:lang w:val="sr-Cyrl-CS"/>
              </w:rPr>
              <w:t>П+5</w:t>
            </w:r>
            <w:r w:rsidRPr="002C4004">
              <w:rPr>
                <w:lang w:val="sr-Cyrl-CS"/>
              </w:rPr>
              <w:t>;</w:t>
            </w:r>
          </w:p>
        </w:tc>
      </w:tr>
      <w:tr w:rsidR="002C4004" w:rsidRPr="002C4004" w14:paraId="7ADF61E6" w14:textId="77777777" w:rsidTr="002C4004">
        <w:trPr>
          <w:trHeight w:val="1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BC551E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ru-RU"/>
              </w:rPr>
              <w:t>Индекс изграђености грађевинске парцеле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4B20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стамбене објекте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BB55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Latn-RS"/>
              </w:rPr>
            </w:pPr>
            <w:r w:rsidRPr="002C4004">
              <w:rPr>
                <w:lang w:val="sr-Cyrl-CS"/>
              </w:rPr>
              <w:t>0,</w:t>
            </w:r>
            <w:r w:rsidRPr="002C4004">
              <w:rPr>
                <w:lang w:val="sr-Latn-RS"/>
              </w:rPr>
              <w:t>60</w:t>
            </w:r>
          </w:p>
        </w:tc>
      </w:tr>
      <w:tr w:rsidR="002C4004" w:rsidRPr="002C4004" w14:paraId="524B5F89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BBB355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AA9B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хотела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D746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2,</w:t>
            </w:r>
            <w:r w:rsidRPr="002C4004">
              <w:rPr>
                <w:lang w:val="sr-Cyrl-RS"/>
              </w:rPr>
              <w:t>90</w:t>
            </w:r>
          </w:p>
        </w:tc>
      </w:tr>
      <w:tr w:rsidR="002C4004" w:rsidRPr="002C4004" w14:paraId="14F409C9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9CF312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CD63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гарни хотела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0C42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1,55</w:t>
            </w:r>
          </w:p>
        </w:tc>
      </w:tr>
      <w:tr w:rsidR="002C4004" w:rsidRPr="002C4004" w14:paraId="222F503C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281445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9A5F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апарт хотела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F95D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1,25</w:t>
            </w:r>
          </w:p>
        </w:tc>
      </w:tr>
      <w:tr w:rsidR="002C4004" w:rsidRPr="002C4004" w14:paraId="44BE8309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25D369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0CCF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мотела и пансиона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1461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1,10</w:t>
            </w:r>
          </w:p>
        </w:tc>
      </w:tr>
      <w:tr w:rsidR="002C4004" w:rsidRPr="002C4004" w14:paraId="4D7F198A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B5DA24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8A2A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туристичког насеља / одмаралишта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6D77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1,20</w:t>
            </w:r>
          </w:p>
        </w:tc>
      </w:tr>
      <w:tr w:rsidR="002C4004" w:rsidRPr="002C4004" w14:paraId="4252F33F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039C86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8EE8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туристичких кућа - вила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260A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0,75</w:t>
            </w:r>
          </w:p>
        </w:tc>
      </w:tr>
      <w:tr w:rsidR="002C4004" w:rsidRPr="002C4004" w14:paraId="32CEEE4C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A98C6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9215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трговине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2BA3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1,25</w:t>
            </w:r>
          </w:p>
        </w:tc>
      </w:tr>
      <w:tr w:rsidR="002C4004" w:rsidRPr="002C4004" w14:paraId="4BAA4CB7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98AA88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03D7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пословања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202E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1,15</w:t>
            </w:r>
          </w:p>
        </w:tc>
      </w:tr>
      <w:tr w:rsidR="002C4004" w:rsidRPr="002C4004" w14:paraId="190E00FE" w14:textId="77777777" w:rsidTr="002C4004">
        <w:trPr>
          <w:trHeight w:val="1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F7AC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709A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спорта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AC18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lang w:val="sr-Cyrl-CS"/>
              </w:rPr>
              <w:t>0,65</w:t>
            </w:r>
          </w:p>
        </w:tc>
      </w:tr>
      <w:tr w:rsidR="002C4004" w:rsidRPr="002C4004" w14:paraId="0F9E8F38" w14:textId="77777777" w:rsidTr="002C4004">
        <w:trPr>
          <w:trHeight w:val="16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D5CF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2F42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>за објекте пољопривреде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AE46" w14:textId="77777777" w:rsidR="002C4004" w:rsidRPr="002C4004" w:rsidRDefault="002C4004" w:rsidP="002C4004">
            <w:pPr>
              <w:spacing w:before="60" w:after="60"/>
              <w:ind w:right="14"/>
              <w:jc w:val="center"/>
              <w:rPr>
                <w:lang w:val="sr-Cyrl-CS"/>
              </w:rPr>
            </w:pPr>
            <w:r w:rsidRPr="002C4004">
              <w:rPr>
                <w:rFonts w:eastAsia="Calibri"/>
                <w:lang w:val="sr-Cyrl-RS"/>
              </w:rPr>
              <w:t>1,0 m² БРГП објекта на 50,0 m² парцеле</w:t>
            </w:r>
          </w:p>
        </w:tc>
      </w:tr>
      <w:tr w:rsidR="002C4004" w:rsidRPr="002C4004" w14:paraId="04430B39" w14:textId="77777777" w:rsidTr="002C4004">
        <w:trPr>
          <w:trHeight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1E60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sr-Cyrl-CS"/>
              </w:rPr>
              <w:t>Зеленило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2A36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RS"/>
              </w:rPr>
            </w:pPr>
            <w:r w:rsidRPr="002C4004">
              <w:rPr>
                <w:lang w:val="sr-Cyrl-CS"/>
              </w:rPr>
              <w:t>Мин 20% површине грађевинске парцеле;</w:t>
            </w:r>
          </w:p>
        </w:tc>
      </w:tr>
      <w:tr w:rsidR="002C4004" w:rsidRPr="002C4004" w14:paraId="79602B8F" w14:textId="77777777" w:rsidTr="002C4004">
        <w:trPr>
          <w:trHeight w:val="7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46A0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ru-RU"/>
              </w:rPr>
              <w:t>Минимални степен комуналне опремљености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3574" w14:textId="77777777" w:rsidR="002C4004" w:rsidRPr="002C4004" w:rsidRDefault="002C4004" w:rsidP="002C4004">
            <w:pPr>
              <w:tabs>
                <w:tab w:val="left" w:pos="1698"/>
              </w:tabs>
              <w:spacing w:before="120"/>
              <w:rPr>
                <w:lang w:val="sr-Cyrl-CS"/>
              </w:rPr>
            </w:pPr>
            <w:r w:rsidRPr="002C4004">
              <w:rPr>
                <w:lang w:val="sr-Cyrl-CS"/>
              </w:rPr>
              <w:t>Минимални степен комуналне опремљености подразумева:</w:t>
            </w:r>
          </w:p>
          <w:p w14:paraId="660B67FF" w14:textId="77777777" w:rsidR="002C4004" w:rsidRPr="002C4004" w:rsidRDefault="002C4004" w:rsidP="002C4004">
            <w:pPr>
              <w:tabs>
                <w:tab w:val="left" w:pos="1698"/>
              </w:tabs>
              <w:spacing w:before="120"/>
              <w:rPr>
                <w:lang w:val="sr-Cyrl-CS"/>
              </w:rPr>
            </w:pPr>
            <w:r w:rsidRPr="002C4004">
              <w:rPr>
                <w:lang w:val="sr-Cyrl-CS"/>
              </w:rPr>
              <w:t>обавезно: приступ јавној саобраћајној површини, водоводни прикључак, прикључак на фекалну канализацију (или сенгруп), електроенергетски прикључак, решено одлагање комуналног отпада;</w:t>
            </w:r>
          </w:p>
          <w:p w14:paraId="5EA19F11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lastRenderedPageBreak/>
              <w:t>препорука: прикључак на кишну канализацију, прикључак на гасовод, телефонски прикључак;</w:t>
            </w:r>
          </w:p>
        </w:tc>
      </w:tr>
      <w:tr w:rsidR="002C4004" w:rsidRPr="002C4004" w14:paraId="4C35E174" w14:textId="77777777" w:rsidTr="002C4004">
        <w:trPr>
          <w:trHeight w:val="7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0BBA" w14:textId="77777777" w:rsidR="002C4004" w:rsidRPr="002C4004" w:rsidRDefault="002C4004" w:rsidP="002C4004">
            <w:pPr>
              <w:tabs>
                <w:tab w:val="left" w:pos="1698"/>
              </w:tabs>
              <w:snapToGrid w:val="0"/>
              <w:spacing w:before="120" w:after="60"/>
              <w:jc w:val="left"/>
              <w:rPr>
                <w:b/>
                <w:lang w:val="sr-Cyrl-CS"/>
              </w:rPr>
            </w:pPr>
            <w:r w:rsidRPr="002C4004">
              <w:rPr>
                <w:b/>
                <w:lang w:val="ru-RU"/>
              </w:rPr>
              <w:lastRenderedPageBreak/>
              <w:t>Ограђивање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C54B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 xml:space="preserve">Могуће је ограђивање </w:t>
            </w:r>
            <w:r w:rsidRPr="002C4004">
              <w:rPr>
                <w:lang w:val="sr-Cyrl-RS"/>
              </w:rPr>
              <w:t>грађевинске парцеле</w:t>
            </w:r>
            <w:r w:rsidRPr="002C4004">
              <w:rPr>
                <w:lang w:val="sr-Cyrl-CS"/>
              </w:rPr>
              <w:t xml:space="preserve"> зеленилом, зеленим, жичаним и дрвеним оградама висине до 1,50 </w:t>
            </w:r>
            <w:r w:rsidRPr="002C4004">
              <w:rPr>
                <w:lang w:val="sr-Latn-RS"/>
              </w:rPr>
              <w:t>m</w:t>
            </w:r>
            <w:r w:rsidRPr="002C4004">
              <w:rPr>
                <w:lang w:val="sr-Cyrl-CS"/>
              </w:rPr>
              <w:t>;</w:t>
            </w:r>
          </w:p>
          <w:p w14:paraId="4387CFA6" w14:textId="77777777" w:rsidR="002C4004" w:rsidRPr="002C4004" w:rsidRDefault="002C4004" w:rsidP="002C4004">
            <w:pPr>
              <w:spacing w:before="60" w:after="60"/>
              <w:ind w:right="14"/>
              <w:rPr>
                <w:lang w:val="sr-Cyrl-CS"/>
              </w:rPr>
            </w:pPr>
            <w:r w:rsidRPr="002C4004">
              <w:rPr>
                <w:lang w:val="sr-Cyrl-CS"/>
              </w:rPr>
              <w:t xml:space="preserve">Могуће је ограђивање </w:t>
            </w:r>
            <w:r w:rsidRPr="002C4004">
              <w:rPr>
                <w:lang w:val="sr-Cyrl-RS"/>
              </w:rPr>
              <w:t xml:space="preserve">грађевинске парцеле комбинованом оградом, </w:t>
            </w:r>
            <w:r w:rsidRPr="002C4004">
              <w:rPr>
                <w:lang w:val="sr-Cyrl-CS"/>
              </w:rPr>
              <w:t xml:space="preserve">делом нетранспарентном (зиданом или бетонском) до висине од 0, 90 </w:t>
            </w:r>
            <w:r w:rsidRPr="002C4004">
              <w:rPr>
                <w:lang w:val="sr-Latn-RS"/>
              </w:rPr>
              <w:t>m</w:t>
            </w:r>
            <w:r w:rsidRPr="002C4004">
              <w:rPr>
                <w:lang w:val="sr-Cyrl-CS"/>
              </w:rPr>
              <w:t xml:space="preserve"> и делом транспарентном </w:t>
            </w:r>
            <w:r w:rsidRPr="002C4004">
              <w:rPr>
                <w:lang w:val="sr-Latn-RS"/>
              </w:rPr>
              <w:t>(</w:t>
            </w:r>
            <w:r w:rsidRPr="002C4004">
              <w:rPr>
                <w:lang w:val="sr-Cyrl-RS"/>
              </w:rPr>
              <w:t xml:space="preserve">зеленом или жичаном) </w:t>
            </w:r>
            <w:r w:rsidRPr="002C4004">
              <w:rPr>
                <w:lang w:val="sr-Cyrl-CS"/>
              </w:rPr>
              <w:t>до висине 1,50</w:t>
            </w:r>
            <w:r w:rsidRPr="002C4004">
              <w:rPr>
                <w:lang w:val="sr-Latn-RS"/>
              </w:rPr>
              <w:t xml:space="preserve"> m</w:t>
            </w:r>
            <w:r w:rsidRPr="002C4004">
              <w:rPr>
                <w:lang w:val="sr-Cyrl-CS"/>
              </w:rPr>
              <w:t>;</w:t>
            </w:r>
          </w:p>
        </w:tc>
      </w:tr>
    </w:tbl>
    <w:p w14:paraId="74E9CD60" w14:textId="5882715E" w:rsidR="00F369C6" w:rsidRDefault="00F369C6"/>
    <w:p w14:paraId="1368FE5F" w14:textId="77777777" w:rsidR="00031F10" w:rsidRDefault="00031F10" w:rsidP="00D12705">
      <w:pPr>
        <w:ind w:left="-540" w:right="-755"/>
        <w:rPr>
          <w:b/>
          <w:lang w:val="sr-Cyrl-CS"/>
        </w:rPr>
      </w:pPr>
    </w:p>
    <w:p w14:paraId="5306CF6C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6DC123B1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32DBFDA7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2F4418D4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60206E1B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70774F84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24B78138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21F27E0E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56AA9CA4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6CFDD8C7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79197673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5B147A7C" w14:textId="77777777" w:rsidR="002C4004" w:rsidRDefault="002C4004" w:rsidP="006501D6">
      <w:pPr>
        <w:ind w:left="-540" w:right="-755"/>
        <w:rPr>
          <w:b/>
          <w:lang w:val="sr-Cyrl-CS"/>
        </w:rPr>
      </w:pPr>
    </w:p>
    <w:p w14:paraId="1F440169" w14:textId="77777777" w:rsidR="005C74CA" w:rsidRDefault="005C74CA"/>
    <w:sectPr w:rsidR="005C74CA" w:rsidSect="002C4004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773"/>
    <w:multiLevelType w:val="hybridMultilevel"/>
    <w:tmpl w:val="E9CCC618"/>
    <w:lvl w:ilvl="0" w:tplc="B8E82B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549A20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5591"/>
    <w:multiLevelType w:val="hybridMultilevel"/>
    <w:tmpl w:val="5BECD812"/>
    <w:lvl w:ilvl="0" w:tplc="C7A46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37A57D47"/>
    <w:multiLevelType w:val="hybridMultilevel"/>
    <w:tmpl w:val="B5F89716"/>
    <w:lvl w:ilvl="0" w:tplc="030075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675A"/>
    <w:multiLevelType w:val="hybridMultilevel"/>
    <w:tmpl w:val="7FCADF76"/>
    <w:lvl w:ilvl="0" w:tplc="C7A46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A7704"/>
    <w:multiLevelType w:val="hybridMultilevel"/>
    <w:tmpl w:val="DA14D4FA"/>
    <w:lvl w:ilvl="0" w:tplc="51549A2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453F"/>
    <w:multiLevelType w:val="hybridMultilevel"/>
    <w:tmpl w:val="A21A6B9C"/>
    <w:lvl w:ilvl="0" w:tplc="3E3E2D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87"/>
    <w:rsid w:val="00031F10"/>
    <w:rsid w:val="002C1793"/>
    <w:rsid w:val="002C4004"/>
    <w:rsid w:val="003F6093"/>
    <w:rsid w:val="005C74CA"/>
    <w:rsid w:val="006501D6"/>
    <w:rsid w:val="00785F87"/>
    <w:rsid w:val="007A6229"/>
    <w:rsid w:val="008C1127"/>
    <w:rsid w:val="0096684C"/>
    <w:rsid w:val="00AE049F"/>
    <w:rsid w:val="00BC7704"/>
    <w:rsid w:val="00CF4895"/>
    <w:rsid w:val="00D12705"/>
    <w:rsid w:val="00DB2E7B"/>
    <w:rsid w:val="00EF54D8"/>
    <w:rsid w:val="00F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69D"/>
  <w15:chartTrackingRefBased/>
  <w15:docId w15:val="{3701E38F-9F29-4F40-876F-9312FFD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3104</Words>
  <Characters>17697</Characters>
  <Application>Microsoft Office Word</Application>
  <DocSecurity>0</DocSecurity>
  <Lines>147</Lines>
  <Paragraphs>41</Paragraphs>
  <ScaleCrop>false</ScaleCrop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Sara Kostic</cp:lastModifiedBy>
  <cp:revision>17</cp:revision>
  <cp:lastPrinted>2021-01-25T07:02:00Z</cp:lastPrinted>
  <dcterms:created xsi:type="dcterms:W3CDTF">2020-11-25T16:48:00Z</dcterms:created>
  <dcterms:modified xsi:type="dcterms:W3CDTF">2021-01-28T11:48:00Z</dcterms:modified>
</cp:coreProperties>
</file>